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A9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BD28FD">
        <w:rPr>
          <w:rFonts w:ascii="仿宋" w:eastAsia="仿宋" w:hAnsi="仿宋"/>
          <w:b/>
          <w:sz w:val="36"/>
          <w:szCs w:val="24"/>
        </w:rPr>
        <w:t>瑞再企商信息披露[201</w:t>
      </w:r>
      <w:r w:rsidR="00BD28FD" w:rsidRPr="00BD28FD">
        <w:rPr>
          <w:rFonts w:ascii="仿宋" w:eastAsia="仿宋" w:hAnsi="仿宋" w:hint="eastAsia"/>
          <w:b/>
          <w:sz w:val="36"/>
          <w:szCs w:val="24"/>
        </w:rPr>
        <w:t>7</w:t>
      </w:r>
      <w:r w:rsidRPr="00BD28FD">
        <w:rPr>
          <w:rFonts w:ascii="仿宋" w:eastAsia="仿宋" w:hAnsi="仿宋"/>
          <w:b/>
          <w:sz w:val="36"/>
          <w:szCs w:val="24"/>
        </w:rPr>
        <w:t>]</w:t>
      </w:r>
      <w:r w:rsidR="000806A9">
        <w:rPr>
          <w:rFonts w:ascii="仿宋" w:eastAsia="仿宋" w:hAnsi="仿宋"/>
          <w:b/>
          <w:sz w:val="36"/>
          <w:szCs w:val="24"/>
        </w:rPr>
        <w:t>4</w:t>
      </w:r>
      <w:r w:rsidRPr="00BD28FD">
        <w:rPr>
          <w:rFonts w:ascii="仿宋" w:eastAsia="仿宋" w:hAnsi="仿宋"/>
          <w:b/>
          <w:sz w:val="36"/>
          <w:szCs w:val="24"/>
        </w:rPr>
        <w:t>号</w:t>
      </w:r>
    </w:p>
    <w:p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612BEB" w:rsidRPr="00612BEB">
        <w:rPr>
          <w:rFonts w:ascii="仿宋" w:eastAsia="仿宋" w:hAnsi="仿宋" w:hint="eastAsia"/>
          <w:sz w:val="28"/>
          <w:szCs w:val="28"/>
        </w:rPr>
        <w:t>超</w:t>
      </w:r>
      <w:r w:rsidR="00612BEB" w:rsidRPr="00612BEB">
        <w:rPr>
          <w:rFonts w:ascii="仿宋" w:eastAsia="仿宋" w:hAnsi="仿宋"/>
          <w:sz w:val="28"/>
          <w:szCs w:val="28"/>
        </w:rPr>
        <w:t>三分之一</w:t>
      </w:r>
      <w:r w:rsidR="000806A9">
        <w:rPr>
          <w:rFonts w:ascii="仿宋" w:eastAsia="仿宋" w:hAnsi="仿宋" w:hint="eastAsia"/>
          <w:sz w:val="28"/>
          <w:szCs w:val="28"/>
        </w:rPr>
        <w:t>董事会成员变更</w:t>
      </w:r>
      <w:r w:rsidRPr="00626042">
        <w:rPr>
          <w:rFonts w:ascii="仿宋" w:eastAsia="仿宋" w:hAnsi="仿宋"/>
          <w:sz w:val="28"/>
          <w:szCs w:val="28"/>
        </w:rPr>
        <w:t xml:space="preserve"> </w:t>
      </w:r>
    </w:p>
    <w:p w:rsidR="00A23833" w:rsidRDefault="00B47DC0" w:rsidP="0059064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 w:rsidRPr="00B47DC0">
        <w:rPr>
          <w:rFonts w:ascii="仿宋" w:eastAsia="仿宋" w:hAnsi="仿宋" w:hint="eastAsia"/>
          <w:sz w:val="28"/>
        </w:rPr>
        <w:t>经中国保险监督管理委员会批准（批准文号</w:t>
      </w:r>
      <w:bookmarkStart w:id="0" w:name="_GoBack"/>
      <w:bookmarkEnd w:id="0"/>
      <w:r w:rsidRPr="00B47DC0">
        <w:rPr>
          <w:rFonts w:ascii="仿宋" w:eastAsia="仿宋" w:hAnsi="仿宋" w:hint="eastAsia"/>
          <w:sz w:val="28"/>
        </w:rPr>
        <w:t>：</w:t>
      </w:r>
      <w:r w:rsidR="000806A9" w:rsidRPr="00B47DC0">
        <w:rPr>
          <w:rFonts w:ascii="仿宋" w:eastAsia="仿宋" w:hAnsi="仿宋" w:hint="eastAsia"/>
          <w:sz w:val="28"/>
        </w:rPr>
        <w:t>保监许可〔2017〕</w:t>
      </w:r>
      <w:r w:rsidR="00A23833">
        <w:rPr>
          <w:rFonts w:ascii="仿宋" w:eastAsia="仿宋" w:hAnsi="仿宋" w:hint="eastAsia"/>
          <w:sz w:val="28"/>
        </w:rPr>
        <w:t>6</w:t>
      </w:r>
      <w:r w:rsidR="00A23833">
        <w:rPr>
          <w:rFonts w:ascii="仿宋" w:eastAsia="仿宋" w:hAnsi="仿宋"/>
          <w:sz w:val="28"/>
        </w:rPr>
        <w:t>67号</w:t>
      </w:r>
      <w:r w:rsidR="00A23833">
        <w:rPr>
          <w:rFonts w:ascii="仿宋" w:eastAsia="仿宋" w:hAnsi="仿宋" w:hint="eastAsia"/>
          <w:sz w:val="28"/>
        </w:rPr>
        <w:t>和</w:t>
      </w:r>
      <w:r w:rsidRPr="00B47DC0">
        <w:rPr>
          <w:rFonts w:ascii="仿宋" w:eastAsia="仿宋" w:hAnsi="仿宋" w:hint="eastAsia"/>
          <w:sz w:val="28"/>
        </w:rPr>
        <w:t>保监许可〔2017〕</w:t>
      </w:r>
      <w:r w:rsidR="000806A9">
        <w:rPr>
          <w:rFonts w:ascii="仿宋" w:eastAsia="仿宋" w:hAnsi="仿宋"/>
          <w:sz w:val="28"/>
        </w:rPr>
        <w:t>1023</w:t>
      </w:r>
      <w:r w:rsidRPr="00B47DC0">
        <w:rPr>
          <w:rFonts w:ascii="仿宋" w:eastAsia="仿宋" w:hAnsi="仿宋" w:hint="eastAsia"/>
          <w:sz w:val="28"/>
        </w:rPr>
        <w:t>号），瑞再企商保险有限公司的</w:t>
      </w:r>
      <w:r w:rsidR="00A23833">
        <w:rPr>
          <w:rFonts w:ascii="仿宋" w:eastAsia="仿宋" w:hAnsi="仿宋" w:hint="eastAsia"/>
          <w:sz w:val="28"/>
        </w:rPr>
        <w:t>董事会</w:t>
      </w:r>
      <w:r w:rsidR="00A23833">
        <w:rPr>
          <w:rFonts w:ascii="仿宋" w:eastAsia="仿宋" w:hAnsi="仿宋"/>
          <w:sz w:val="28"/>
        </w:rPr>
        <w:t>成员变更为</w:t>
      </w:r>
      <w:r w:rsidR="000D18A6">
        <w:rPr>
          <w:rFonts w:ascii="仿宋" w:eastAsia="仿宋" w:hAnsi="仿宋" w:hint="eastAsia"/>
          <w:sz w:val="28"/>
        </w:rPr>
        <w:t>如下人员。</w:t>
      </w:r>
      <w:r w:rsidR="00001D0E">
        <w:rPr>
          <w:rFonts w:ascii="仿宋" w:eastAsia="仿宋" w:hAnsi="仿宋" w:hint="eastAsia"/>
          <w:sz w:val="28"/>
        </w:rPr>
        <w:t>根据《</w:t>
      </w:r>
      <w:r w:rsidR="00001D0E" w:rsidRPr="006D730C">
        <w:rPr>
          <w:rFonts w:ascii="仿宋" w:eastAsia="仿宋" w:hAnsi="仿宋" w:hint="eastAsia"/>
          <w:sz w:val="28"/>
        </w:rPr>
        <w:t>保险公司信息披露管理办法</w:t>
      </w:r>
      <w:r w:rsidR="00001D0E">
        <w:rPr>
          <w:rFonts w:ascii="仿宋" w:eastAsia="仿宋" w:hAnsi="仿宋"/>
          <w:sz w:val="28"/>
        </w:rPr>
        <w:t>》</w:t>
      </w:r>
      <w:r w:rsidR="00001D0E">
        <w:rPr>
          <w:rFonts w:ascii="仿宋" w:eastAsia="仿宋" w:hAnsi="仿宋" w:hint="eastAsia"/>
          <w:sz w:val="28"/>
        </w:rPr>
        <w:t>第十六条第三款</w:t>
      </w:r>
      <w:r w:rsidR="00001D0E">
        <w:rPr>
          <w:rFonts w:ascii="仿宋" w:eastAsia="仿宋" w:hAnsi="仿宋"/>
          <w:sz w:val="28"/>
        </w:rPr>
        <w:t>的规定，</w:t>
      </w:r>
      <w:r w:rsidR="00001D0E">
        <w:rPr>
          <w:rFonts w:ascii="仿宋" w:eastAsia="仿宋" w:hAnsi="仿宋" w:hint="eastAsia"/>
          <w:sz w:val="28"/>
        </w:rPr>
        <w:t>特此</w:t>
      </w:r>
      <w:r w:rsidR="00001D0E">
        <w:rPr>
          <w:rFonts w:ascii="仿宋" w:eastAsia="仿宋" w:hAnsi="仿宋"/>
          <w:sz w:val="28"/>
        </w:rPr>
        <w:t>披露。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职位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董事长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 w:rsidRPr="00A23833">
              <w:rPr>
                <w:rFonts w:ascii="仿宋" w:eastAsia="仿宋" w:hAnsi="仿宋" w:hint="eastAsia"/>
                <w:sz w:val="28"/>
              </w:rPr>
              <w:t>Kleiterp Ferdinand Johan</w:t>
            </w:r>
          </w:p>
        </w:tc>
      </w:tr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副董事长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郏京炜</w:t>
            </w:r>
          </w:p>
        </w:tc>
      </w:tr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proofErr w:type="spellStart"/>
            <w:r w:rsidRPr="00A23833">
              <w:rPr>
                <w:rFonts w:ascii="仿宋" w:eastAsia="仿宋" w:hAnsi="仿宋" w:hint="eastAsia"/>
                <w:sz w:val="28"/>
              </w:rPr>
              <w:t>Lavall</w:t>
            </w:r>
            <w:r w:rsidRPr="00A23833">
              <w:rPr>
                <w:rFonts w:ascii="Calibri" w:eastAsia="仿宋" w:hAnsi="Calibri" w:cs="Calibri"/>
                <w:sz w:val="28"/>
              </w:rPr>
              <w:t>É</w:t>
            </w:r>
            <w:r w:rsidRPr="00A23833">
              <w:rPr>
                <w:rFonts w:ascii="仿宋" w:eastAsia="仿宋" w:hAnsi="仿宋" w:hint="eastAsia"/>
                <w:sz w:val="28"/>
              </w:rPr>
              <w:t>E</w:t>
            </w:r>
            <w:proofErr w:type="spellEnd"/>
            <w:r w:rsidRPr="00A23833">
              <w:rPr>
                <w:rFonts w:ascii="仿宋" w:eastAsia="仿宋" w:hAnsi="仿宋" w:hint="eastAsia"/>
                <w:sz w:val="28"/>
              </w:rPr>
              <w:t xml:space="preserve"> </w:t>
            </w:r>
            <w:proofErr w:type="spellStart"/>
            <w:r w:rsidRPr="00A23833">
              <w:rPr>
                <w:rFonts w:ascii="仿宋" w:eastAsia="仿宋" w:hAnsi="仿宋" w:hint="eastAsia"/>
                <w:sz w:val="28"/>
              </w:rPr>
              <w:t>Ballester</w:t>
            </w:r>
            <w:proofErr w:type="spellEnd"/>
            <w:r w:rsidRPr="00A23833">
              <w:rPr>
                <w:rFonts w:ascii="仿宋" w:eastAsia="仿宋" w:hAnsi="仿宋" w:hint="eastAsia"/>
                <w:sz w:val="28"/>
              </w:rPr>
              <w:t xml:space="preserve"> Eric Marcel</w:t>
            </w:r>
          </w:p>
        </w:tc>
      </w:tr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 w:rsidRPr="00A23833">
              <w:rPr>
                <w:rFonts w:ascii="仿宋" w:eastAsia="仿宋" w:hAnsi="仿宋"/>
                <w:sz w:val="28"/>
              </w:rPr>
              <w:t>Samrat Dua</w:t>
            </w:r>
          </w:p>
        </w:tc>
      </w:tr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 w:rsidRPr="00A23833">
              <w:rPr>
                <w:rFonts w:ascii="仿宋" w:eastAsia="仿宋" w:hAnsi="仿宋"/>
                <w:sz w:val="28"/>
              </w:rPr>
              <w:t>Suzan van de Kerk</w:t>
            </w:r>
          </w:p>
        </w:tc>
      </w:tr>
    </w:tbl>
    <w:p w:rsidR="00BC638E" w:rsidRDefault="00BC638E" w:rsidP="0091087B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</w:rPr>
      </w:pPr>
    </w:p>
    <w:sectPr w:rsid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01D0E"/>
    <w:rsid w:val="00014FC2"/>
    <w:rsid w:val="000806A9"/>
    <w:rsid w:val="000D18A6"/>
    <w:rsid w:val="0014151D"/>
    <w:rsid w:val="001A59E0"/>
    <w:rsid w:val="00273633"/>
    <w:rsid w:val="00297FE5"/>
    <w:rsid w:val="002D02ED"/>
    <w:rsid w:val="003B688C"/>
    <w:rsid w:val="003E74D1"/>
    <w:rsid w:val="00434D81"/>
    <w:rsid w:val="005251FF"/>
    <w:rsid w:val="00590647"/>
    <w:rsid w:val="005F7129"/>
    <w:rsid w:val="00612BEB"/>
    <w:rsid w:val="00626042"/>
    <w:rsid w:val="006D730C"/>
    <w:rsid w:val="006F11C8"/>
    <w:rsid w:val="007E297F"/>
    <w:rsid w:val="008133E7"/>
    <w:rsid w:val="00825745"/>
    <w:rsid w:val="008828D2"/>
    <w:rsid w:val="0091087B"/>
    <w:rsid w:val="00996963"/>
    <w:rsid w:val="00A23833"/>
    <w:rsid w:val="00A43603"/>
    <w:rsid w:val="00A663C4"/>
    <w:rsid w:val="00AB62DD"/>
    <w:rsid w:val="00B47DC0"/>
    <w:rsid w:val="00BC638E"/>
    <w:rsid w:val="00BD28FD"/>
    <w:rsid w:val="00C301B6"/>
    <w:rsid w:val="00C32EA2"/>
    <w:rsid w:val="00CB4F91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6"/>
    <w:rPr>
      <w:sz w:val="18"/>
      <w:szCs w:val="18"/>
    </w:rPr>
  </w:style>
  <w:style w:type="table" w:styleId="TableGrid">
    <w:name w:val="Table Grid"/>
    <w:basedOn w:val="TableNormal"/>
    <w:uiPriority w:val="39"/>
    <w:rsid w:val="00A2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Wayne Li</cp:lastModifiedBy>
  <cp:revision>10</cp:revision>
  <dcterms:created xsi:type="dcterms:W3CDTF">2017-09-07T07:45:00Z</dcterms:created>
  <dcterms:modified xsi:type="dcterms:W3CDTF">2017-09-07T07:55:00Z</dcterms:modified>
</cp:coreProperties>
</file>