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9CD9" w14:textId="77777777" w:rsidR="004336A5" w:rsidRPr="00AF3187" w:rsidRDefault="004336A5" w:rsidP="00591FA1">
      <w:pPr>
        <w:rPr>
          <w:rFonts w:ascii="SimSun" w:eastAsia="SimSun" w:hAnsi="SimSun"/>
          <w:b/>
          <w:lang w:eastAsia="zh-CN"/>
        </w:rPr>
      </w:pPr>
    </w:p>
    <w:p w14:paraId="2B719CDA" w14:textId="31DF9155" w:rsidR="004336A5" w:rsidRPr="00EF03F2" w:rsidRDefault="004336A5" w:rsidP="004336A5">
      <w:pPr>
        <w:jc w:val="center"/>
        <w:rPr>
          <w:rFonts w:ascii="SimSun" w:eastAsia="SimSun" w:hAnsi="SimSun"/>
          <w:b/>
          <w:lang w:eastAsia="zh-CN"/>
        </w:rPr>
      </w:pPr>
      <w:proofErr w:type="gramStart"/>
      <w:r w:rsidRPr="00EF03F2">
        <w:rPr>
          <w:rFonts w:ascii="SimSun" w:eastAsia="SimSun" w:hAnsi="SimSun" w:hint="eastAsia"/>
          <w:b/>
          <w:lang w:eastAsia="zh-CN"/>
        </w:rPr>
        <w:t>瑞再企商保险</w:t>
      </w:r>
      <w:proofErr w:type="gramEnd"/>
      <w:r w:rsidRPr="00EF03F2">
        <w:rPr>
          <w:rFonts w:ascii="SimSun" w:eastAsia="SimSun" w:hAnsi="SimSun" w:hint="eastAsia"/>
          <w:b/>
          <w:lang w:eastAsia="zh-CN"/>
        </w:rPr>
        <w:t>有限公司</w:t>
      </w:r>
      <w:r w:rsidR="00875276" w:rsidRPr="00EF03F2">
        <w:rPr>
          <w:rFonts w:ascii="SimSun" w:eastAsia="SimSun" w:hAnsi="SimSun" w:hint="eastAsia"/>
          <w:b/>
          <w:lang w:eastAsia="zh-CN"/>
        </w:rPr>
        <w:t>202</w:t>
      </w:r>
      <w:r w:rsidR="002E61A9" w:rsidRPr="00EF03F2">
        <w:rPr>
          <w:rFonts w:ascii="SimSun" w:eastAsia="SimSun" w:hAnsi="SimSun" w:hint="eastAsia"/>
          <w:b/>
          <w:lang w:eastAsia="zh-CN"/>
        </w:rPr>
        <w:t>0</w:t>
      </w:r>
      <w:r w:rsidR="00245FCF" w:rsidRPr="00EF03F2">
        <w:rPr>
          <w:rFonts w:ascii="SimSun" w:eastAsia="SimSun" w:hAnsi="SimSun" w:hint="eastAsia"/>
          <w:b/>
          <w:lang w:eastAsia="zh-CN"/>
        </w:rPr>
        <w:t>年第</w:t>
      </w:r>
      <w:r w:rsidR="002E61A9" w:rsidRPr="00EF03F2">
        <w:rPr>
          <w:rFonts w:ascii="SimSun" w:eastAsia="SimSun" w:hAnsi="SimSun" w:hint="eastAsia"/>
          <w:b/>
          <w:lang w:eastAsia="zh-CN"/>
        </w:rPr>
        <w:t>3</w:t>
      </w:r>
      <w:r w:rsidRPr="00EF03F2">
        <w:rPr>
          <w:rFonts w:ascii="SimSun" w:eastAsia="SimSun" w:hAnsi="SimSun" w:hint="eastAsia"/>
          <w:b/>
          <w:lang w:eastAsia="zh-CN"/>
        </w:rPr>
        <w:t>季度</w:t>
      </w:r>
    </w:p>
    <w:p w14:paraId="2B719CDB" w14:textId="77777777" w:rsidR="00B51B0D" w:rsidRPr="00EF03F2" w:rsidRDefault="004336A5" w:rsidP="004336A5">
      <w:pPr>
        <w:jc w:val="center"/>
        <w:rPr>
          <w:rFonts w:ascii="SimSun" w:eastAsia="SimSun" w:hAnsi="SimSun"/>
          <w:b/>
          <w:lang w:eastAsia="zh-CN"/>
        </w:rPr>
      </w:pPr>
      <w:r w:rsidRPr="00EF03F2">
        <w:rPr>
          <w:rFonts w:ascii="SimSun" w:eastAsia="SimSun" w:hAnsi="SimSun" w:hint="eastAsia"/>
          <w:b/>
          <w:lang w:eastAsia="zh-CN"/>
        </w:rPr>
        <w:t>关联交易分类合并披露报告</w:t>
      </w:r>
    </w:p>
    <w:p w14:paraId="2B719CDC" w14:textId="77777777" w:rsidR="004336A5" w:rsidRPr="00EF03F2" w:rsidRDefault="004336A5" w:rsidP="002F6B56">
      <w:pPr>
        <w:spacing w:after="0" w:line="240" w:lineRule="auto"/>
        <w:rPr>
          <w:rFonts w:ascii="SimSun" w:eastAsia="SimSun" w:hAnsi="SimSun"/>
          <w:lang w:eastAsia="zh-CN"/>
        </w:rPr>
      </w:pPr>
    </w:p>
    <w:p w14:paraId="2B719CDD" w14:textId="77777777" w:rsidR="004336A5" w:rsidRPr="00EF03F2" w:rsidRDefault="004336A5">
      <w:pPr>
        <w:rPr>
          <w:rFonts w:ascii="SimSun" w:eastAsia="SimSun" w:hAnsi="SimSun"/>
          <w:lang w:eastAsia="zh-CN"/>
        </w:rPr>
      </w:pPr>
      <w:r w:rsidRPr="00EF03F2">
        <w:rPr>
          <w:rFonts w:ascii="SimSun" w:eastAsia="SimSun" w:hAnsi="SimSun" w:hint="eastAsia"/>
          <w:lang w:eastAsia="zh-CN"/>
        </w:rPr>
        <w:t>（一）本季度各类关联交易总量及明细表</w:t>
      </w:r>
    </w:p>
    <w:p w14:paraId="2B719CDE" w14:textId="77777777" w:rsidR="00F06BEE" w:rsidRPr="00EF03F2" w:rsidRDefault="00F06BEE" w:rsidP="00F06BEE">
      <w:pPr>
        <w:jc w:val="right"/>
        <w:rPr>
          <w:rFonts w:ascii="SimSun" w:eastAsia="SimSun" w:hAnsi="SimSun"/>
          <w:lang w:eastAsia="zh-CN"/>
        </w:rPr>
      </w:pPr>
      <w:r w:rsidRPr="00EF03F2">
        <w:rPr>
          <w:rFonts w:ascii="SimSun" w:eastAsia="SimSun" w:hAnsi="SimSun" w:hint="eastAsia"/>
          <w:lang w:eastAsia="zh-CN"/>
        </w:rPr>
        <w:t>（单位：人民币亿元）</w:t>
      </w:r>
    </w:p>
    <w:tbl>
      <w:tblPr>
        <w:tblW w:w="14176" w:type="dxa"/>
        <w:tblInd w:w="-714" w:type="dxa"/>
        <w:tblLook w:val="04A0" w:firstRow="1" w:lastRow="0" w:firstColumn="1" w:lastColumn="0" w:noHBand="0" w:noVBand="1"/>
      </w:tblPr>
      <w:tblGrid>
        <w:gridCol w:w="961"/>
        <w:gridCol w:w="457"/>
        <w:gridCol w:w="1701"/>
        <w:gridCol w:w="4678"/>
        <w:gridCol w:w="1843"/>
        <w:gridCol w:w="992"/>
        <w:gridCol w:w="1701"/>
        <w:gridCol w:w="967"/>
        <w:gridCol w:w="876"/>
      </w:tblGrid>
      <w:tr w:rsidR="00F06BEE" w:rsidRPr="00EF03F2" w14:paraId="2B719CE7" w14:textId="77777777" w:rsidTr="00D57D4C">
        <w:trPr>
          <w:trHeight w:val="37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DF" w14:textId="77777777" w:rsidR="00D1226C" w:rsidRPr="00EF03F2" w:rsidRDefault="00D1226C" w:rsidP="00D1226C">
            <w:pPr>
              <w:spacing w:after="0" w:line="240" w:lineRule="auto"/>
              <w:jc w:val="center"/>
              <w:rPr>
                <w:rFonts w:ascii="SimSun" w:eastAsia="SimSun" w:hAnsi="SimSun" w:cstheme="minorHAnsi"/>
                <w:bCs/>
                <w:lang w:eastAsia="zh-CN"/>
              </w:rPr>
            </w:pPr>
            <w:r w:rsidRPr="00EF03F2">
              <w:rPr>
                <w:rFonts w:ascii="SimSun" w:eastAsia="SimSun" w:hAnsi="SimSun" w:cstheme="minorHAnsi"/>
                <w:bCs/>
                <w:lang w:eastAsia="zh-CN"/>
              </w:rPr>
              <w:t>期间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E0" w14:textId="77777777" w:rsidR="00D1226C" w:rsidRPr="00EF03F2" w:rsidRDefault="00D1226C" w:rsidP="00D1226C">
            <w:pPr>
              <w:spacing w:after="0" w:line="240" w:lineRule="auto"/>
              <w:jc w:val="center"/>
              <w:rPr>
                <w:rFonts w:ascii="SimSun" w:eastAsia="SimSun" w:hAnsi="SimSun" w:cstheme="minorHAnsi"/>
                <w:bCs/>
                <w:lang w:eastAsia="zh-CN"/>
              </w:rPr>
            </w:pPr>
            <w:r w:rsidRPr="00EF03F2">
              <w:rPr>
                <w:rFonts w:ascii="SimSun" w:eastAsia="SimSun" w:hAnsi="SimSun" w:cstheme="minorHAnsi"/>
                <w:bCs/>
                <w:lang w:eastAsia="zh-CN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9CE1" w14:textId="77777777" w:rsidR="00D1226C" w:rsidRPr="00EF03F2" w:rsidRDefault="00D1226C" w:rsidP="00D1226C">
            <w:pPr>
              <w:spacing w:after="0" w:line="240" w:lineRule="auto"/>
              <w:jc w:val="center"/>
              <w:rPr>
                <w:rFonts w:ascii="SimSun" w:eastAsia="SimSun" w:hAnsi="SimSun" w:cstheme="minorHAnsi"/>
                <w:bCs/>
                <w:lang w:eastAsia="zh-CN"/>
              </w:rPr>
            </w:pPr>
            <w:r w:rsidRPr="00EF03F2">
              <w:rPr>
                <w:rFonts w:ascii="SimSun" w:eastAsia="SimSun" w:hAnsi="SimSun" w:cstheme="minorHAnsi"/>
                <w:bCs/>
                <w:lang w:eastAsia="zh-CN"/>
              </w:rPr>
              <w:t>交易时间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E2" w14:textId="77777777" w:rsidR="00D1226C" w:rsidRPr="00EF03F2" w:rsidRDefault="00D1226C" w:rsidP="00D1226C">
            <w:pPr>
              <w:spacing w:after="0" w:line="240" w:lineRule="auto"/>
              <w:jc w:val="center"/>
              <w:rPr>
                <w:rFonts w:ascii="SimSun" w:eastAsia="SimSun" w:hAnsi="SimSun" w:cstheme="minorHAnsi"/>
                <w:bCs/>
                <w:lang w:eastAsia="zh-CN"/>
              </w:rPr>
            </w:pPr>
            <w:bookmarkStart w:id="0" w:name="_GoBack"/>
            <w:bookmarkEnd w:id="0"/>
            <w:r w:rsidRPr="00EF03F2">
              <w:rPr>
                <w:rFonts w:ascii="SimSun" w:eastAsia="SimSun" w:hAnsi="SimSun" w:cstheme="minorHAnsi"/>
                <w:bCs/>
                <w:lang w:eastAsia="zh-CN"/>
              </w:rPr>
              <w:t>交易对象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E3" w14:textId="77777777" w:rsidR="00D1226C" w:rsidRPr="00EF03F2" w:rsidRDefault="00D1226C" w:rsidP="00D1226C">
            <w:pPr>
              <w:spacing w:after="0" w:line="240" w:lineRule="auto"/>
              <w:jc w:val="center"/>
              <w:rPr>
                <w:rFonts w:ascii="SimSun" w:eastAsia="SimSun" w:hAnsi="SimSun" w:cstheme="minorHAnsi"/>
                <w:bCs/>
                <w:lang w:eastAsia="zh-CN"/>
              </w:rPr>
            </w:pPr>
            <w:r w:rsidRPr="00EF03F2">
              <w:rPr>
                <w:rFonts w:ascii="SimSun" w:eastAsia="SimSun" w:hAnsi="SimSun" w:cstheme="minorHAnsi"/>
                <w:bCs/>
                <w:lang w:eastAsia="zh-CN"/>
              </w:rPr>
              <w:t>关联关系说明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9CE4" w14:textId="77777777" w:rsidR="00D1226C" w:rsidRPr="00EF03F2" w:rsidRDefault="00D1226C" w:rsidP="00D1226C">
            <w:pPr>
              <w:spacing w:after="0" w:line="240" w:lineRule="auto"/>
              <w:jc w:val="center"/>
              <w:rPr>
                <w:rFonts w:ascii="SimSun" w:eastAsia="SimSun" w:hAnsi="SimSun" w:cstheme="minorHAnsi"/>
                <w:bCs/>
                <w:color w:val="000000"/>
                <w:lang w:eastAsia="zh-CN"/>
              </w:rPr>
            </w:pPr>
            <w:r w:rsidRPr="00EF03F2">
              <w:rPr>
                <w:rFonts w:ascii="SimSun" w:eastAsia="SimSun" w:hAnsi="SimSun" w:cstheme="minorHAnsi"/>
                <w:bCs/>
                <w:color w:val="000000"/>
                <w:lang w:eastAsia="zh-CN"/>
              </w:rPr>
              <w:t>关联交易内容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E5" w14:textId="77777777" w:rsidR="00D1226C" w:rsidRPr="00EF03F2" w:rsidRDefault="00D1226C" w:rsidP="00D1226C">
            <w:pPr>
              <w:spacing w:after="0" w:line="240" w:lineRule="auto"/>
              <w:jc w:val="center"/>
              <w:rPr>
                <w:rFonts w:ascii="SimSun" w:eastAsia="SimSun" w:hAnsi="SimSun" w:cstheme="minorHAnsi"/>
                <w:bCs/>
                <w:color w:val="000000"/>
                <w:lang w:eastAsia="zh-CN"/>
              </w:rPr>
            </w:pPr>
            <w:r w:rsidRPr="00EF03F2">
              <w:rPr>
                <w:rFonts w:ascii="SimSun" w:eastAsia="SimSun" w:hAnsi="SimSun" w:cstheme="minorHAnsi"/>
                <w:bCs/>
                <w:color w:val="000000"/>
                <w:lang w:eastAsia="zh-CN"/>
              </w:rPr>
              <w:t>交易金额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E6" w14:textId="77777777" w:rsidR="00D1226C" w:rsidRPr="00EF03F2" w:rsidRDefault="00D1226C" w:rsidP="00D1226C">
            <w:pPr>
              <w:spacing w:after="0" w:line="240" w:lineRule="auto"/>
              <w:jc w:val="center"/>
              <w:rPr>
                <w:rFonts w:ascii="SimSun" w:eastAsia="SimSun" w:hAnsi="SimSun" w:cstheme="minorHAnsi"/>
                <w:bCs/>
                <w:color w:val="000000"/>
                <w:lang w:eastAsia="zh-CN"/>
              </w:rPr>
            </w:pPr>
            <w:r w:rsidRPr="00EF03F2">
              <w:rPr>
                <w:rFonts w:ascii="SimSun" w:eastAsia="SimSun" w:hAnsi="SimSun" w:cstheme="minorHAnsi"/>
                <w:bCs/>
                <w:color w:val="000000"/>
                <w:lang w:eastAsia="zh-CN"/>
              </w:rPr>
              <w:t xml:space="preserve">合计   </w:t>
            </w:r>
          </w:p>
        </w:tc>
      </w:tr>
      <w:tr w:rsidR="00F06BEE" w:rsidRPr="00EF03F2" w14:paraId="2B719CF1" w14:textId="77777777" w:rsidTr="00D57D4C">
        <w:trPr>
          <w:trHeight w:val="375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9CE8" w14:textId="77777777" w:rsidR="00D1226C" w:rsidRPr="00EF03F2" w:rsidRDefault="00D1226C" w:rsidP="00D1226C">
            <w:pPr>
              <w:spacing w:after="0" w:line="240" w:lineRule="auto"/>
              <w:rPr>
                <w:rFonts w:ascii="SimSun" w:eastAsia="SimSun" w:hAnsi="SimSun" w:cstheme="minorHAnsi"/>
                <w:bCs/>
                <w:lang w:eastAsia="zh-CN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9CE9" w14:textId="77777777" w:rsidR="00D1226C" w:rsidRPr="00EF03F2" w:rsidRDefault="00D1226C" w:rsidP="00D1226C">
            <w:pPr>
              <w:spacing w:after="0" w:line="240" w:lineRule="auto"/>
              <w:rPr>
                <w:rFonts w:ascii="SimSun" w:eastAsia="SimSun" w:hAnsi="SimSun" w:cstheme="minorHAnsi"/>
                <w:bCs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9CEA" w14:textId="77777777" w:rsidR="00D1226C" w:rsidRPr="00EF03F2" w:rsidRDefault="00D1226C" w:rsidP="00D1226C">
            <w:pPr>
              <w:spacing w:after="0" w:line="240" w:lineRule="auto"/>
              <w:rPr>
                <w:rFonts w:ascii="SimSun" w:eastAsia="SimSun" w:hAnsi="SimSun" w:cstheme="minorHAnsi"/>
                <w:bCs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9CEB" w14:textId="77777777" w:rsidR="00D1226C" w:rsidRPr="00EF03F2" w:rsidRDefault="00D1226C" w:rsidP="00D1226C">
            <w:pPr>
              <w:spacing w:after="0" w:line="240" w:lineRule="auto"/>
              <w:rPr>
                <w:rFonts w:ascii="SimSun" w:eastAsia="SimSun" w:hAnsi="SimSun" w:cstheme="minorHAnsi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9CEC" w14:textId="77777777" w:rsidR="00D1226C" w:rsidRPr="00EF03F2" w:rsidRDefault="00D1226C" w:rsidP="00D1226C">
            <w:pPr>
              <w:spacing w:after="0" w:line="240" w:lineRule="auto"/>
              <w:rPr>
                <w:rFonts w:ascii="SimSun" w:eastAsia="SimSun" w:hAnsi="SimSun" w:cstheme="minorHAnsi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ED" w14:textId="77777777" w:rsidR="00D1226C" w:rsidRPr="00EF03F2" w:rsidRDefault="00D1226C" w:rsidP="00D1226C">
            <w:pPr>
              <w:spacing w:after="0" w:line="240" w:lineRule="auto"/>
              <w:jc w:val="center"/>
              <w:rPr>
                <w:rFonts w:ascii="SimSun" w:eastAsia="SimSun" w:hAnsi="SimSun" w:cstheme="minorHAnsi"/>
                <w:bCs/>
                <w:color w:val="000000"/>
                <w:lang w:eastAsia="zh-CN"/>
              </w:rPr>
            </w:pPr>
            <w:r w:rsidRPr="00EF03F2">
              <w:rPr>
                <w:rFonts w:ascii="SimSun" w:eastAsia="SimSun" w:hAnsi="SimSun" w:cstheme="minorHAnsi"/>
                <w:bCs/>
                <w:color w:val="000000"/>
                <w:lang w:eastAsia="zh-CN"/>
              </w:rPr>
              <w:t>类型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EE" w14:textId="77777777" w:rsidR="00D1226C" w:rsidRPr="00EF03F2" w:rsidRDefault="00D1226C" w:rsidP="004F19A5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 w:cstheme="minorHAnsi"/>
              </w:rPr>
              <w:t>交易</w:t>
            </w:r>
            <w:r w:rsidR="00F06BEE" w:rsidRPr="00EF03F2">
              <w:rPr>
                <w:rFonts w:ascii="SimSun" w:eastAsia="SimSun" w:hAnsi="SimSun" w:cstheme="minorHAnsi"/>
              </w:rPr>
              <w:t>内容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9CEF" w14:textId="77777777" w:rsidR="00D1226C" w:rsidRPr="00EF03F2" w:rsidRDefault="00D1226C" w:rsidP="00D1226C">
            <w:pPr>
              <w:spacing w:after="0" w:line="240" w:lineRule="auto"/>
              <w:rPr>
                <w:rFonts w:ascii="SimSun" w:eastAsia="SimSun" w:hAnsi="SimSun" w:cstheme="minorHAnsi"/>
                <w:bCs/>
                <w:color w:val="000000"/>
                <w:lang w:eastAsia="zh-CN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9CF0" w14:textId="77777777" w:rsidR="00D1226C" w:rsidRPr="00EF03F2" w:rsidRDefault="00D1226C" w:rsidP="00D1226C">
            <w:pPr>
              <w:spacing w:after="0" w:line="240" w:lineRule="auto"/>
              <w:rPr>
                <w:rFonts w:ascii="SimSun" w:eastAsia="SimSun" w:hAnsi="SimSun" w:cstheme="minorHAnsi"/>
                <w:bCs/>
                <w:color w:val="000000"/>
                <w:lang w:eastAsia="zh-CN"/>
              </w:rPr>
            </w:pPr>
          </w:p>
        </w:tc>
      </w:tr>
      <w:tr w:rsidR="002E61A9" w:rsidRPr="00EF03F2" w14:paraId="2B719CFB" w14:textId="77777777" w:rsidTr="00D57D4C">
        <w:trPr>
          <w:trHeight w:val="300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F2" w14:textId="01FD2E96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lang w:eastAsia="zh-CN"/>
              </w:rPr>
            </w:pPr>
            <w:r w:rsidRPr="00EF03F2">
              <w:rPr>
                <w:rFonts w:ascii="SimSun" w:eastAsia="SimSun" w:hAnsi="SimSun" w:cstheme="minorHAnsi"/>
                <w:lang w:eastAsia="zh-CN"/>
              </w:rPr>
              <w:t>202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0</w:t>
            </w:r>
            <w:r w:rsidRPr="00EF03F2">
              <w:rPr>
                <w:rFonts w:ascii="SimSun" w:eastAsia="SimSun" w:hAnsi="SimSun" w:cstheme="minorHAnsi"/>
                <w:lang w:eastAsia="zh-CN"/>
              </w:rPr>
              <w:t>年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3</w:t>
            </w:r>
            <w:r w:rsidRPr="00EF03F2">
              <w:rPr>
                <w:rFonts w:ascii="SimSun" w:eastAsia="SimSun" w:hAnsi="SimSun" w:cstheme="minorHAnsi"/>
                <w:lang w:eastAsia="zh-CN"/>
              </w:rPr>
              <w:t>季度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9CF3" w14:textId="77777777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lang w:eastAsia="zh-CN"/>
              </w:rPr>
            </w:pPr>
            <w:r w:rsidRPr="00EF03F2">
              <w:rPr>
                <w:rFonts w:ascii="SimSun" w:eastAsia="SimSun" w:hAnsi="SimSun" w:cstheme="minorHAnsi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F4" w14:textId="17283A42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lang w:eastAsia="zh-CN"/>
              </w:rPr>
            </w:pPr>
            <w:r w:rsidRPr="00EF03F2">
              <w:rPr>
                <w:rFonts w:ascii="SimSun" w:eastAsia="SimSun" w:hAnsi="SimSun" w:cstheme="minorHAnsi"/>
              </w:rPr>
              <w:t>20</w:t>
            </w:r>
            <w:r w:rsidRPr="00EF03F2">
              <w:rPr>
                <w:rFonts w:ascii="SimSun" w:eastAsia="SimSun" w:hAnsi="SimSun" w:cstheme="minorHAnsi"/>
                <w:lang w:eastAsia="zh-CN"/>
              </w:rPr>
              <w:t>2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0</w:t>
            </w:r>
            <w:r w:rsidRPr="00EF03F2">
              <w:rPr>
                <w:rFonts w:ascii="SimSun" w:eastAsia="SimSun" w:hAnsi="SimSun" w:cstheme="minorHAnsi"/>
              </w:rPr>
              <w:t>年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3</w:t>
            </w:r>
            <w:r w:rsidRPr="00EF03F2">
              <w:rPr>
                <w:rFonts w:ascii="SimSun" w:eastAsia="SimSun" w:hAnsi="SimSun" w:cstheme="minorHAnsi"/>
              </w:rPr>
              <w:t>季度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F5" w14:textId="097B2158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color w:val="000000"/>
                <w:lang w:eastAsia="zh-CN"/>
              </w:rPr>
            </w:pPr>
            <w:r w:rsidRPr="00EF03F2">
              <w:rPr>
                <w:rFonts w:ascii="SimSun" w:eastAsia="SimSun" w:hAnsi="SimSun" w:hint="eastAsia"/>
                <w:color w:val="000000"/>
              </w:rPr>
              <w:t>Swiss Re Corporate Solutions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19CF6" w14:textId="1A193FB4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 w:hint="eastAsia"/>
                <w:color w:val="000000"/>
              </w:rPr>
              <w:t>股东的控股股东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19CF7" w14:textId="0DA9B89C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  <w:lang w:eastAsia="zh-CN"/>
              </w:rPr>
            </w:pPr>
            <w:r w:rsidRPr="00EF03F2">
              <w:rPr>
                <w:rFonts w:ascii="SimSun" w:eastAsia="SimSun" w:hAnsi="SimSun" w:cstheme="minorHAnsi"/>
                <w:color w:val="000000"/>
              </w:rPr>
              <w:t>再保险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9CF8" w14:textId="14829BD4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/>
              </w:rPr>
              <w:t>分出保</w:t>
            </w:r>
            <w:r w:rsidRPr="00EF03F2">
              <w:rPr>
                <w:rFonts w:ascii="SimSun" w:eastAsia="SimSun" w:hAnsi="SimSun" w:cs="Microsoft YaHei"/>
              </w:rPr>
              <w:t>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9CF9" w14:textId="590A341A" w:rsidR="002E61A9" w:rsidRPr="00EF03F2" w:rsidRDefault="002E61A9" w:rsidP="00D57D4C">
            <w:pPr>
              <w:spacing w:after="0" w:line="240" w:lineRule="auto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hint="eastAsia"/>
                <w:lang w:eastAsia="zh-CN"/>
              </w:rPr>
              <w:t>0.4191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9CFA" w14:textId="43DE8590" w:rsidR="002E61A9" w:rsidRPr="00EF03F2" w:rsidRDefault="00D57D4C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color w:val="000000"/>
                <w:lang w:eastAsia="zh-CN"/>
              </w:rPr>
            </w:pPr>
            <w:r w:rsidRPr="00EF03F2">
              <w:rPr>
                <w:rFonts w:ascii="SimSun" w:eastAsia="SimSun" w:hAnsi="SimSun" w:cstheme="minorHAnsi" w:hint="eastAsia"/>
                <w:color w:val="000000"/>
                <w:lang w:eastAsia="zh-CN"/>
              </w:rPr>
              <w:t>0.9368</w:t>
            </w:r>
          </w:p>
        </w:tc>
      </w:tr>
      <w:tr w:rsidR="002E61A9" w:rsidRPr="00EF03F2" w14:paraId="6A7B55AD" w14:textId="77777777" w:rsidTr="00D57D4C">
        <w:trPr>
          <w:trHeight w:val="327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A035" w14:textId="77777777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lang w:eastAsia="zh-CN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D703" w14:textId="1892BE51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lang w:eastAsia="zh-CN"/>
              </w:rPr>
            </w:pPr>
            <w:r w:rsidRPr="00EF03F2">
              <w:rPr>
                <w:rFonts w:ascii="SimSun" w:eastAsia="SimSun" w:hAnsi="SimSun" w:cstheme="minorHAnsi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6C0E" w14:textId="1DA175B9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b/>
              </w:rPr>
            </w:pPr>
            <w:r w:rsidRPr="00EF03F2">
              <w:rPr>
                <w:rFonts w:ascii="SimSun" w:eastAsia="SimSun" w:hAnsi="SimSun" w:cstheme="minorHAnsi"/>
              </w:rPr>
              <w:t>20</w:t>
            </w:r>
            <w:r w:rsidRPr="00EF03F2">
              <w:rPr>
                <w:rFonts w:ascii="SimSun" w:eastAsia="SimSun" w:hAnsi="SimSun" w:cstheme="minorHAnsi"/>
                <w:lang w:eastAsia="zh-CN"/>
              </w:rPr>
              <w:t>2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0</w:t>
            </w:r>
            <w:r w:rsidRPr="00EF03F2">
              <w:rPr>
                <w:rFonts w:ascii="SimSun" w:eastAsia="SimSun" w:hAnsi="SimSun" w:cstheme="minorHAnsi"/>
              </w:rPr>
              <w:t>年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3</w:t>
            </w:r>
            <w:r w:rsidRPr="00EF03F2">
              <w:rPr>
                <w:rFonts w:ascii="SimSun" w:eastAsia="SimSun" w:hAnsi="SimSun" w:cstheme="minorHAnsi"/>
              </w:rPr>
              <w:t>季度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0006" w14:textId="4194FA5B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hint="eastAsia"/>
                <w:color w:val="000000"/>
              </w:rPr>
              <w:t>Swiss Re International SE Singapore Branch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49CBB" w14:textId="00E1ED64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 w:hint="eastAsia"/>
                <w:color w:val="000000"/>
              </w:rPr>
              <w:t>其他关联方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D6E66" w14:textId="3FB6ECD0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/>
                <w:color w:val="000000"/>
                <w:lang w:eastAsia="zh-CN"/>
              </w:rPr>
              <w:t>再保险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3DAD" w14:textId="417C2E27" w:rsidR="002E61A9" w:rsidRPr="00EF03F2" w:rsidRDefault="002E61A9" w:rsidP="00D57D4C">
            <w:pPr>
              <w:spacing w:after="0" w:line="240" w:lineRule="auto"/>
              <w:jc w:val="center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/>
              </w:rPr>
              <w:t>分出保</w:t>
            </w:r>
            <w:r w:rsidRPr="00EF03F2">
              <w:rPr>
                <w:rFonts w:ascii="SimSun" w:eastAsia="SimSun" w:hAnsi="SimSun" w:cs="Microsoft YaHei"/>
              </w:rPr>
              <w:t>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DF81" w14:textId="4C3521FC" w:rsidR="002E61A9" w:rsidRPr="00EF03F2" w:rsidRDefault="002E61A9" w:rsidP="00D57D4C">
            <w:pPr>
              <w:spacing w:after="0" w:line="240" w:lineRule="auto"/>
              <w:rPr>
                <w:rFonts w:ascii="SimSun" w:eastAsia="SimSun" w:hAnsi="SimSun"/>
                <w:lang w:eastAsia="zh-CN"/>
              </w:rPr>
            </w:pPr>
            <w:r w:rsidRPr="00EF03F2">
              <w:rPr>
                <w:rFonts w:ascii="SimSun" w:eastAsia="SimSun" w:hAnsi="SimSun" w:hint="eastAsia"/>
                <w:lang w:eastAsia="zh-CN"/>
              </w:rPr>
              <w:t>0.0167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208B" w14:textId="77777777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color w:val="000000"/>
                <w:lang w:eastAsia="zh-CN"/>
              </w:rPr>
            </w:pPr>
          </w:p>
        </w:tc>
      </w:tr>
      <w:tr w:rsidR="002E61A9" w:rsidRPr="00EF03F2" w14:paraId="2B719D05" w14:textId="77777777" w:rsidTr="00D57D4C">
        <w:trPr>
          <w:trHeight w:val="321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FC" w14:textId="7170DB66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lang w:eastAsia="zh-CN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9CFD" w14:textId="2DF73C59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lang w:eastAsia="zh-CN"/>
              </w:rPr>
            </w:pPr>
            <w:r w:rsidRPr="00EF03F2">
              <w:rPr>
                <w:rFonts w:ascii="SimSun" w:eastAsia="SimSun" w:hAnsi="SimSun" w:cstheme="minorHAnsi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9CFE" w14:textId="3CAAB13C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lang w:eastAsia="zh-CN"/>
              </w:rPr>
            </w:pPr>
            <w:r w:rsidRPr="00EF03F2">
              <w:rPr>
                <w:rFonts w:ascii="SimSun" w:eastAsia="SimSun" w:hAnsi="SimSun" w:cstheme="minorHAnsi"/>
              </w:rPr>
              <w:t>20</w:t>
            </w:r>
            <w:r w:rsidRPr="00EF03F2">
              <w:rPr>
                <w:rFonts w:ascii="SimSun" w:eastAsia="SimSun" w:hAnsi="SimSun" w:cstheme="minorHAnsi"/>
                <w:lang w:eastAsia="zh-CN"/>
              </w:rPr>
              <w:t>2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0</w:t>
            </w:r>
            <w:r w:rsidRPr="00EF03F2">
              <w:rPr>
                <w:rFonts w:ascii="SimSun" w:eastAsia="SimSun" w:hAnsi="SimSun" w:cstheme="minorHAnsi"/>
              </w:rPr>
              <w:t>年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3</w:t>
            </w:r>
            <w:r w:rsidRPr="00EF03F2">
              <w:rPr>
                <w:rFonts w:ascii="SimSun" w:eastAsia="SimSun" w:hAnsi="SimSun" w:cstheme="minorHAnsi"/>
              </w:rPr>
              <w:t>季度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FF" w14:textId="62B7FF9D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color w:val="000000"/>
                <w:lang w:eastAsia="zh-CN"/>
              </w:rPr>
            </w:pPr>
            <w:r w:rsidRPr="00EF03F2">
              <w:rPr>
                <w:rFonts w:ascii="SimSun" w:eastAsia="SimSun" w:hAnsi="SimSun" w:hint="eastAsia"/>
                <w:color w:val="000000"/>
              </w:rPr>
              <w:t>Swiss Re Corporate Solutions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19D00" w14:textId="5F5426BC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 w:hint="eastAsia"/>
                <w:color w:val="000000"/>
              </w:rPr>
              <w:t>股东的控股股东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19D01" w14:textId="2241F3D7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  <w:lang w:eastAsia="zh-CN"/>
              </w:rPr>
            </w:pPr>
            <w:r w:rsidRPr="00EF03F2">
              <w:rPr>
                <w:rFonts w:ascii="SimSun" w:eastAsia="SimSun" w:hAnsi="SimSun" w:cstheme="minorHAnsi"/>
                <w:color w:val="000000"/>
              </w:rPr>
              <w:t>再保险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9D02" w14:textId="1E950A9D" w:rsidR="002E61A9" w:rsidRPr="00EF03F2" w:rsidRDefault="002E61A9" w:rsidP="00D57D4C">
            <w:pPr>
              <w:spacing w:after="0" w:line="240" w:lineRule="auto"/>
              <w:jc w:val="center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 w:cs="Microsoft YaHei"/>
              </w:rPr>
              <w:t>摊</w:t>
            </w:r>
            <w:r w:rsidRPr="00EF03F2">
              <w:rPr>
                <w:rFonts w:ascii="SimSun" w:eastAsia="SimSun" w:hAnsi="SimSun" w:cs="MS Mincho"/>
              </w:rPr>
              <w:t>回分保</w:t>
            </w:r>
            <w:r w:rsidRPr="00EF03F2">
              <w:rPr>
                <w:rFonts w:ascii="SimSun" w:eastAsia="SimSun" w:hAnsi="SimSun" w:cs="Microsoft YaHei"/>
              </w:rPr>
              <w:t>费</w:t>
            </w:r>
            <w:r w:rsidRPr="00EF03F2">
              <w:rPr>
                <w:rFonts w:ascii="SimSun" w:eastAsia="SimSun" w:hAnsi="SimSun" w:cs="MS Mincho"/>
              </w:rPr>
              <w:t>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D03" w14:textId="2F2E0AA3" w:rsidR="002E61A9" w:rsidRPr="00EF03F2" w:rsidRDefault="002E61A9" w:rsidP="00D57D4C">
            <w:pPr>
              <w:spacing w:after="0" w:line="240" w:lineRule="auto"/>
              <w:rPr>
                <w:rFonts w:ascii="SimSun" w:eastAsia="SimSun" w:hAnsi="SimSun"/>
                <w:lang w:eastAsia="zh-CN"/>
              </w:rPr>
            </w:pPr>
            <w:r w:rsidRPr="00EF03F2">
              <w:rPr>
                <w:rFonts w:ascii="SimSun" w:eastAsia="SimSun" w:hAnsi="SimSun" w:hint="eastAsia"/>
                <w:lang w:eastAsia="zh-CN"/>
              </w:rPr>
              <w:t>0.2708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D04" w14:textId="2DE3253F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color w:val="000000"/>
                <w:lang w:eastAsia="zh-CN"/>
              </w:rPr>
            </w:pPr>
          </w:p>
        </w:tc>
      </w:tr>
      <w:tr w:rsidR="002E61A9" w:rsidRPr="00EF03F2" w14:paraId="6B8EBED3" w14:textId="77777777" w:rsidTr="00D57D4C">
        <w:trPr>
          <w:trHeight w:val="141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31A4" w14:textId="77777777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lang w:eastAsia="zh-C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3972" w14:textId="47B3F386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lang w:eastAsia="zh-CN"/>
              </w:rPr>
            </w:pPr>
            <w:r w:rsidRPr="00EF03F2">
              <w:rPr>
                <w:rFonts w:ascii="SimSun" w:eastAsia="SimSun" w:hAnsi="SimSun" w:cstheme="minorHAnsi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8E39" w14:textId="66D2A5D3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 w:cstheme="minorHAnsi"/>
              </w:rPr>
              <w:t>20</w:t>
            </w:r>
            <w:r w:rsidRPr="00EF03F2">
              <w:rPr>
                <w:rFonts w:ascii="SimSun" w:eastAsia="SimSun" w:hAnsi="SimSun" w:cstheme="minorHAnsi"/>
                <w:lang w:eastAsia="zh-CN"/>
              </w:rPr>
              <w:t>2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0</w:t>
            </w:r>
            <w:r w:rsidRPr="00EF03F2">
              <w:rPr>
                <w:rFonts w:ascii="SimSun" w:eastAsia="SimSun" w:hAnsi="SimSun" w:cstheme="minorHAnsi"/>
              </w:rPr>
              <w:t>年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3</w:t>
            </w:r>
            <w:r w:rsidRPr="00EF03F2">
              <w:rPr>
                <w:rFonts w:ascii="SimSun" w:eastAsia="SimSun" w:hAnsi="SimSun" w:cstheme="minorHAnsi"/>
              </w:rPr>
              <w:t>季度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094F" w14:textId="7A28857B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 w:hint="eastAsia"/>
                <w:color w:val="000000"/>
              </w:rPr>
              <w:t>Swiss Re International SE Singapore Branch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7E50D" w14:textId="63984D67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 w:hint="eastAsia"/>
                <w:color w:val="000000"/>
              </w:rPr>
              <w:t>其他关联方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B1D42" w14:textId="27CAB439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/>
                <w:color w:val="000000"/>
                <w:lang w:eastAsia="zh-CN"/>
              </w:rPr>
              <w:t>再保险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386E" w14:textId="59AE1ADD" w:rsidR="002E61A9" w:rsidRPr="00EF03F2" w:rsidRDefault="002E61A9" w:rsidP="00D57D4C">
            <w:pPr>
              <w:spacing w:after="0" w:line="240" w:lineRule="auto"/>
              <w:jc w:val="center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 w:cs="Microsoft YaHei"/>
              </w:rPr>
              <w:t>摊</w:t>
            </w:r>
            <w:r w:rsidRPr="00EF03F2">
              <w:rPr>
                <w:rFonts w:ascii="SimSun" w:eastAsia="SimSun" w:hAnsi="SimSun" w:cs="MS Mincho"/>
              </w:rPr>
              <w:t>回分保</w:t>
            </w:r>
            <w:r w:rsidRPr="00EF03F2">
              <w:rPr>
                <w:rFonts w:ascii="SimSun" w:eastAsia="SimSun" w:hAnsi="SimSun" w:cs="Microsoft YaHei"/>
              </w:rPr>
              <w:t>费</w:t>
            </w:r>
            <w:r w:rsidRPr="00EF03F2">
              <w:rPr>
                <w:rFonts w:ascii="SimSun" w:eastAsia="SimSun" w:hAnsi="SimSun" w:cs="MS Mincho"/>
              </w:rPr>
              <w:t>用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AA6D" w14:textId="7BF3EF0D" w:rsidR="002E61A9" w:rsidRPr="00EF03F2" w:rsidRDefault="002E61A9" w:rsidP="00D57D4C">
            <w:pPr>
              <w:spacing w:after="0" w:line="240" w:lineRule="auto"/>
              <w:rPr>
                <w:rFonts w:ascii="SimSun" w:eastAsia="SimSun" w:hAnsi="SimSun"/>
                <w:lang w:eastAsia="zh-CN"/>
              </w:rPr>
            </w:pPr>
            <w:r w:rsidRPr="00EF03F2">
              <w:rPr>
                <w:rFonts w:ascii="SimSun" w:eastAsia="SimSun" w:hAnsi="SimSun" w:hint="eastAsia"/>
                <w:lang w:eastAsia="zh-CN"/>
              </w:rPr>
              <w:t>0.0096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08F8" w14:textId="77777777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color w:val="000000"/>
                <w:lang w:eastAsia="zh-CN"/>
              </w:rPr>
            </w:pPr>
          </w:p>
        </w:tc>
      </w:tr>
      <w:tr w:rsidR="002E61A9" w:rsidRPr="00EF03F2" w14:paraId="41946E63" w14:textId="77777777" w:rsidTr="00D57D4C">
        <w:trPr>
          <w:trHeight w:val="228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4A68" w14:textId="374E12ED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lang w:eastAsia="zh-C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6002" w14:textId="4D6C7D5E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lang w:eastAsia="zh-CN"/>
              </w:rPr>
            </w:pPr>
            <w:r w:rsidRPr="00EF03F2">
              <w:rPr>
                <w:rFonts w:ascii="SimSun" w:eastAsia="SimSun" w:hAnsi="SimSun" w:cstheme="minorHAnsi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87F99A" w14:textId="6F1ACF22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lang w:eastAsia="zh-CN"/>
              </w:rPr>
            </w:pPr>
            <w:r w:rsidRPr="00EF03F2">
              <w:rPr>
                <w:rFonts w:ascii="SimSun" w:eastAsia="SimSun" w:hAnsi="SimSun" w:cstheme="minorHAnsi"/>
              </w:rPr>
              <w:t>20</w:t>
            </w:r>
            <w:r w:rsidRPr="00EF03F2">
              <w:rPr>
                <w:rFonts w:ascii="SimSun" w:eastAsia="SimSun" w:hAnsi="SimSun" w:cstheme="minorHAnsi"/>
                <w:lang w:eastAsia="zh-CN"/>
              </w:rPr>
              <w:t>2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0</w:t>
            </w:r>
            <w:r w:rsidRPr="00EF03F2">
              <w:rPr>
                <w:rFonts w:ascii="SimSun" w:eastAsia="SimSun" w:hAnsi="SimSun" w:cstheme="minorHAnsi"/>
              </w:rPr>
              <w:t>年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3</w:t>
            </w:r>
            <w:r w:rsidRPr="00EF03F2">
              <w:rPr>
                <w:rFonts w:ascii="SimSun" w:eastAsia="SimSun" w:hAnsi="SimSun" w:cstheme="minorHAnsi"/>
              </w:rPr>
              <w:t>季度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7F70B8" w14:textId="2E681F37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color w:val="000000"/>
                <w:lang w:eastAsia="zh-CN"/>
              </w:rPr>
            </w:pPr>
            <w:r w:rsidRPr="00EF03F2">
              <w:rPr>
                <w:rFonts w:ascii="SimSun" w:eastAsia="SimSun" w:hAnsi="SimSun" w:hint="eastAsia"/>
                <w:color w:val="000000"/>
              </w:rPr>
              <w:t>Swiss Re Corporate Solutions Ltd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432A3" w14:textId="3EB4A33C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 w:hint="eastAsia"/>
                <w:color w:val="000000"/>
              </w:rPr>
              <w:t>股东的控股股东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7715A" w14:textId="0A5CBA98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  <w:lang w:eastAsia="zh-CN"/>
              </w:rPr>
            </w:pPr>
            <w:r w:rsidRPr="00EF03F2">
              <w:rPr>
                <w:rFonts w:ascii="SimSun" w:eastAsia="SimSun" w:hAnsi="SimSun" w:cstheme="minorHAnsi"/>
                <w:color w:val="000000"/>
              </w:rPr>
              <w:t>再保险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F4773E" w14:textId="2867890E" w:rsidR="002E61A9" w:rsidRPr="00EF03F2" w:rsidRDefault="002E61A9" w:rsidP="00D57D4C">
            <w:pPr>
              <w:spacing w:after="0" w:line="240" w:lineRule="auto"/>
              <w:jc w:val="center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 w:cs="Microsoft YaHei"/>
              </w:rPr>
              <w:t>摊</w:t>
            </w:r>
            <w:r w:rsidRPr="00EF03F2">
              <w:rPr>
                <w:rFonts w:ascii="SimSun" w:eastAsia="SimSun" w:hAnsi="SimSun" w:cs="MS Mincho"/>
              </w:rPr>
              <w:t>回</w:t>
            </w:r>
            <w:r w:rsidRPr="00EF03F2">
              <w:rPr>
                <w:rFonts w:ascii="SimSun" w:eastAsia="SimSun" w:hAnsi="SimSun" w:cs="Microsoft YaHei"/>
              </w:rPr>
              <w:t>赔</w:t>
            </w:r>
            <w:r w:rsidRPr="00EF03F2">
              <w:rPr>
                <w:rFonts w:ascii="SimSun" w:eastAsia="SimSun" w:hAnsi="SimSun" w:cs="MS Mincho"/>
              </w:rPr>
              <w:t>付支出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8F4E94" w14:textId="626CE7E1" w:rsidR="002E61A9" w:rsidRPr="00EF03F2" w:rsidRDefault="002E61A9" w:rsidP="00D57D4C">
            <w:pPr>
              <w:spacing w:after="0" w:line="240" w:lineRule="auto"/>
              <w:rPr>
                <w:rFonts w:ascii="SimSun" w:eastAsia="SimSun" w:hAnsi="SimSun"/>
                <w:lang w:eastAsia="zh-CN"/>
              </w:rPr>
            </w:pPr>
            <w:r w:rsidRPr="00EF03F2">
              <w:rPr>
                <w:rFonts w:ascii="SimSun" w:eastAsia="SimSun" w:hAnsi="SimSun" w:hint="eastAsia"/>
                <w:lang w:eastAsia="zh-CN"/>
              </w:rPr>
              <w:t>0.0690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616D" w14:textId="68AA573E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color w:val="000000"/>
                <w:lang w:eastAsia="zh-CN"/>
              </w:rPr>
            </w:pPr>
          </w:p>
        </w:tc>
      </w:tr>
      <w:tr w:rsidR="002E61A9" w:rsidRPr="00EF03F2" w14:paraId="19DA9D7E" w14:textId="77777777" w:rsidTr="00D57D4C">
        <w:trPr>
          <w:trHeight w:val="300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0C8C" w14:textId="2CE8EE3E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lang w:eastAsia="zh-C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3964" w14:textId="18CFF4E1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lang w:eastAsia="zh-CN"/>
              </w:rPr>
            </w:pPr>
            <w:r w:rsidRPr="00EF03F2">
              <w:rPr>
                <w:rFonts w:ascii="SimSun" w:eastAsia="SimSun" w:hAnsi="SimSun" w:cstheme="minorHAnsi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85B3" w14:textId="13DA49BD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 w:cstheme="minorHAnsi"/>
              </w:rPr>
              <w:t>20</w:t>
            </w:r>
            <w:r w:rsidRPr="00EF03F2">
              <w:rPr>
                <w:rFonts w:ascii="SimSun" w:eastAsia="SimSun" w:hAnsi="SimSun" w:cstheme="minorHAnsi"/>
                <w:lang w:eastAsia="zh-CN"/>
              </w:rPr>
              <w:t>2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0</w:t>
            </w:r>
            <w:r w:rsidRPr="00EF03F2">
              <w:rPr>
                <w:rFonts w:ascii="SimSun" w:eastAsia="SimSun" w:hAnsi="SimSun" w:cstheme="minorHAnsi"/>
              </w:rPr>
              <w:t>年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3</w:t>
            </w:r>
            <w:r w:rsidRPr="00EF03F2">
              <w:rPr>
                <w:rFonts w:ascii="SimSun" w:eastAsia="SimSun" w:hAnsi="SimSun" w:cstheme="minorHAnsi"/>
              </w:rPr>
              <w:t>季度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EBBC" w14:textId="031C7961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hint="eastAsia"/>
                <w:color w:val="000000"/>
              </w:rPr>
              <w:t>Swiss Re Corporate Solutions Ltd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5E9D" w14:textId="634C2A5A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 w:hint="eastAsia"/>
                <w:color w:val="000000"/>
              </w:rPr>
              <w:t>股东的控股股东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AACA4" w14:textId="1B6901C4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/>
                <w:color w:val="000000"/>
              </w:rPr>
              <w:t>再保险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CFF0" w14:textId="052B311B" w:rsidR="002E61A9" w:rsidRPr="00EF03F2" w:rsidRDefault="002E61A9" w:rsidP="00D57D4C">
            <w:pPr>
              <w:spacing w:after="0" w:line="240" w:lineRule="auto"/>
              <w:jc w:val="center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/>
              </w:rPr>
              <w:t>担保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2B83" w14:textId="6BCB297F" w:rsidR="002E61A9" w:rsidRPr="00EF03F2" w:rsidRDefault="002E61A9" w:rsidP="00D57D4C">
            <w:pPr>
              <w:spacing w:after="0" w:line="240" w:lineRule="auto"/>
              <w:rPr>
                <w:rFonts w:ascii="SimSun" w:eastAsia="SimSun" w:hAnsi="SimSun"/>
                <w:lang w:eastAsia="zh-CN"/>
              </w:rPr>
            </w:pPr>
            <w:r w:rsidRPr="00EF03F2">
              <w:rPr>
                <w:rFonts w:ascii="SimSun" w:eastAsia="SimSun" w:hAnsi="SimSun" w:hint="eastAsia"/>
                <w:lang w:eastAsia="zh-CN"/>
              </w:rPr>
              <w:t>0.1180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2E35" w14:textId="6AD67B44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color w:val="000000"/>
                <w:lang w:eastAsia="zh-CN"/>
              </w:rPr>
            </w:pPr>
          </w:p>
        </w:tc>
      </w:tr>
      <w:tr w:rsidR="002E61A9" w:rsidRPr="00EF03F2" w14:paraId="6ED9762D" w14:textId="77777777" w:rsidTr="00D57D4C">
        <w:trPr>
          <w:trHeight w:val="300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6C15" w14:textId="2F008036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lang w:eastAsia="zh-C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649C" w14:textId="6D9A7E83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lang w:eastAsia="zh-CN"/>
              </w:rPr>
            </w:pPr>
            <w:r w:rsidRPr="00EF03F2">
              <w:rPr>
                <w:rFonts w:ascii="SimSun" w:eastAsia="SimSun" w:hAnsi="SimSun" w:cstheme="minorHAnsi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5544" w14:textId="465641AE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 w:cstheme="minorHAnsi"/>
              </w:rPr>
              <w:t>20</w:t>
            </w:r>
            <w:r w:rsidRPr="00EF03F2">
              <w:rPr>
                <w:rFonts w:ascii="SimSun" w:eastAsia="SimSun" w:hAnsi="SimSun" w:cstheme="minorHAnsi"/>
                <w:lang w:eastAsia="zh-CN"/>
              </w:rPr>
              <w:t>2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0</w:t>
            </w:r>
            <w:r w:rsidRPr="00EF03F2">
              <w:rPr>
                <w:rFonts w:ascii="SimSun" w:eastAsia="SimSun" w:hAnsi="SimSun" w:cstheme="minorHAnsi"/>
              </w:rPr>
              <w:t>年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3</w:t>
            </w:r>
            <w:r w:rsidRPr="00EF03F2">
              <w:rPr>
                <w:rFonts w:ascii="SimSun" w:eastAsia="SimSun" w:hAnsi="SimSun" w:cstheme="minorHAnsi"/>
              </w:rPr>
              <w:t>季度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EC11" w14:textId="3BBF1580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 w:hint="eastAsia"/>
                <w:color w:val="000000"/>
              </w:rPr>
              <w:t>Swiss Re Corporate Solutions Ltd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13B44" w14:textId="68FCDB1F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 w:hint="eastAsia"/>
                <w:color w:val="000000"/>
              </w:rPr>
              <w:t>股东的控股股东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B798B" w14:textId="5607AF5F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/>
                <w:color w:val="000000"/>
              </w:rPr>
              <w:t>再保险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9B2B" w14:textId="6CB7A889" w:rsidR="002E61A9" w:rsidRPr="00EF03F2" w:rsidRDefault="002E61A9" w:rsidP="00D57D4C">
            <w:pPr>
              <w:spacing w:after="0" w:line="240" w:lineRule="auto"/>
              <w:jc w:val="center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/>
              </w:rPr>
              <w:t>利息支出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A02" w14:textId="6A1FFD88" w:rsidR="002E61A9" w:rsidRPr="00EF03F2" w:rsidRDefault="002E61A9" w:rsidP="00D57D4C">
            <w:pPr>
              <w:spacing w:after="0" w:line="240" w:lineRule="auto"/>
              <w:rPr>
                <w:rFonts w:ascii="SimSun" w:eastAsia="SimSun" w:hAnsi="SimSun"/>
                <w:lang w:eastAsia="zh-CN"/>
              </w:rPr>
            </w:pPr>
            <w:r w:rsidRPr="00EF03F2">
              <w:rPr>
                <w:rFonts w:ascii="SimSun" w:eastAsia="SimSun" w:hAnsi="SimSun" w:hint="eastAsia"/>
                <w:lang w:eastAsia="zh-CN"/>
              </w:rPr>
              <w:t>0.0210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3352" w14:textId="6A5665D8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color w:val="000000"/>
                <w:lang w:eastAsia="zh-CN"/>
              </w:rPr>
            </w:pPr>
          </w:p>
        </w:tc>
      </w:tr>
      <w:tr w:rsidR="002E61A9" w:rsidRPr="00EF03F2" w14:paraId="5FA99BBF" w14:textId="77777777" w:rsidTr="00D57D4C">
        <w:trPr>
          <w:trHeight w:val="300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9977" w14:textId="77777777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lang w:eastAsia="zh-C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36A8" w14:textId="08C8C8D4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  <w:lang w:eastAsia="zh-CN"/>
              </w:rPr>
            </w:pPr>
            <w:r w:rsidRPr="00EF03F2">
              <w:rPr>
                <w:rFonts w:ascii="SimSun" w:eastAsia="SimSun" w:hAnsi="SimSun" w:cstheme="minorHAnsi" w:hint="eastAsia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AF5C" w14:textId="23CC80C7" w:rsidR="002E61A9" w:rsidRPr="00EF03F2" w:rsidRDefault="002E61A9" w:rsidP="002E61A9">
            <w:pPr>
              <w:spacing w:after="0" w:line="240" w:lineRule="auto"/>
              <w:jc w:val="center"/>
              <w:rPr>
                <w:rFonts w:ascii="SimSun" w:eastAsia="SimSun" w:hAnsi="SimSun" w:cstheme="minorHAnsi"/>
              </w:rPr>
            </w:pPr>
            <w:r w:rsidRPr="00EF03F2">
              <w:rPr>
                <w:rFonts w:ascii="SimSun" w:eastAsia="SimSun" w:hAnsi="SimSun" w:cstheme="minorHAnsi"/>
              </w:rPr>
              <w:t>20</w:t>
            </w:r>
            <w:r w:rsidRPr="00EF03F2">
              <w:rPr>
                <w:rFonts w:ascii="SimSun" w:eastAsia="SimSun" w:hAnsi="SimSun" w:cstheme="minorHAnsi"/>
                <w:lang w:eastAsia="zh-CN"/>
              </w:rPr>
              <w:t>2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0</w:t>
            </w:r>
            <w:r w:rsidRPr="00EF03F2">
              <w:rPr>
                <w:rFonts w:ascii="SimSun" w:eastAsia="SimSun" w:hAnsi="SimSun" w:cstheme="minorHAnsi"/>
              </w:rPr>
              <w:t>年</w:t>
            </w:r>
            <w:r w:rsidRPr="00EF03F2">
              <w:rPr>
                <w:rFonts w:ascii="SimSun" w:eastAsia="SimSun" w:hAnsi="SimSun" w:cstheme="minorHAnsi" w:hint="eastAsia"/>
                <w:lang w:eastAsia="zh-CN"/>
              </w:rPr>
              <w:t>3</w:t>
            </w:r>
            <w:r w:rsidRPr="00EF03F2">
              <w:rPr>
                <w:rFonts w:ascii="SimSun" w:eastAsia="SimSun" w:hAnsi="SimSun" w:cstheme="minorHAnsi"/>
              </w:rPr>
              <w:t>季度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3E94" w14:textId="2CA8B062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 w:hint="eastAsia"/>
                <w:color w:val="000000"/>
                <w:lang w:eastAsia="zh-CN"/>
              </w:rPr>
            </w:pPr>
            <w:r w:rsidRPr="00EF03F2">
              <w:rPr>
                <w:rFonts w:ascii="SimSun" w:eastAsia="SimSun" w:hAnsi="SimSun" w:hint="eastAsia"/>
                <w:color w:val="000000"/>
              </w:rPr>
              <w:t>Swiss Re International SE Singapore Branch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D8BCE" w14:textId="476F2FAB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 w:hint="eastAsia"/>
                <w:color w:val="000000"/>
              </w:rPr>
              <w:t>其他关联方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94817" w14:textId="1AF46BDC" w:rsidR="002E61A9" w:rsidRPr="00EF03F2" w:rsidRDefault="002E61A9" w:rsidP="002E61A9">
            <w:pPr>
              <w:spacing w:after="0" w:line="240" w:lineRule="auto"/>
              <w:ind w:leftChars="-242" w:left="-532" w:firstLineChars="242" w:firstLine="532"/>
              <w:jc w:val="center"/>
              <w:rPr>
                <w:rFonts w:ascii="SimSun" w:eastAsia="SimSun" w:hAnsi="SimSun" w:cstheme="minorHAnsi"/>
                <w:color w:val="000000"/>
              </w:rPr>
            </w:pPr>
            <w:r w:rsidRPr="00EF03F2">
              <w:rPr>
                <w:rFonts w:ascii="SimSun" w:eastAsia="SimSun" w:hAnsi="SimSun" w:cstheme="minorHAnsi"/>
                <w:color w:val="000000"/>
              </w:rPr>
              <w:t>再保险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3D32" w14:textId="518DA330" w:rsidR="002E61A9" w:rsidRPr="00EF03F2" w:rsidRDefault="00D57D4C" w:rsidP="00D57D4C">
            <w:pPr>
              <w:spacing w:after="0" w:line="240" w:lineRule="auto"/>
              <w:jc w:val="center"/>
              <w:rPr>
                <w:rFonts w:ascii="SimSun" w:eastAsia="SimSun" w:hAnsi="SimSun"/>
              </w:rPr>
            </w:pPr>
            <w:r w:rsidRPr="00EF03F2">
              <w:rPr>
                <w:rFonts w:ascii="SimSun" w:eastAsia="SimSun" w:hAnsi="SimSun" w:hint="eastAsia"/>
              </w:rPr>
              <w:t>结算分出保费</w:t>
            </w:r>
            <w:r w:rsidRPr="00EF03F2">
              <w:rPr>
                <w:rFonts w:ascii="SimSun" w:eastAsia="SimSun" w:hAnsi="SimSun"/>
              </w:rPr>
              <w:t>/</w:t>
            </w:r>
            <w:r w:rsidRPr="00EF03F2">
              <w:rPr>
                <w:rFonts w:ascii="SimSun" w:eastAsia="SimSun" w:hAnsi="SimSun" w:hint="eastAsia"/>
              </w:rPr>
              <w:t>摊回赔付支出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92C3" w14:textId="1A4CC57D" w:rsidR="002E61A9" w:rsidRPr="00EF03F2" w:rsidRDefault="002E61A9" w:rsidP="00D57D4C">
            <w:pPr>
              <w:spacing w:after="0" w:line="240" w:lineRule="auto"/>
              <w:rPr>
                <w:rFonts w:ascii="SimSun" w:eastAsia="SimSun" w:hAnsi="SimSun" w:hint="eastAsia"/>
                <w:lang w:eastAsia="zh-CN"/>
              </w:rPr>
            </w:pPr>
            <w:r w:rsidRPr="00EF03F2">
              <w:rPr>
                <w:rFonts w:ascii="SimSun" w:eastAsia="SimSun" w:hAnsi="SimSun" w:hint="eastAsia"/>
                <w:lang w:eastAsia="zh-CN"/>
              </w:rPr>
              <w:t>0.0126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1662" w14:textId="77777777" w:rsidR="002E61A9" w:rsidRPr="00EF03F2" w:rsidRDefault="002E61A9" w:rsidP="002E61A9">
            <w:pPr>
              <w:spacing w:after="0" w:line="240" w:lineRule="auto"/>
              <w:rPr>
                <w:rFonts w:ascii="SimSun" w:eastAsia="SimSun" w:hAnsi="SimSun" w:cstheme="minorHAnsi"/>
                <w:color w:val="000000"/>
                <w:lang w:eastAsia="zh-CN"/>
              </w:rPr>
            </w:pPr>
          </w:p>
        </w:tc>
      </w:tr>
    </w:tbl>
    <w:p w14:paraId="2B719D10" w14:textId="77777777" w:rsidR="004336A5" w:rsidRPr="00EF03F2" w:rsidRDefault="004336A5" w:rsidP="002F6B56">
      <w:pPr>
        <w:spacing w:after="0" w:line="240" w:lineRule="auto"/>
        <w:rPr>
          <w:rFonts w:ascii="SimSun" w:eastAsia="SimSun" w:hAnsi="SimSun"/>
          <w:lang w:eastAsia="zh-CN"/>
        </w:rPr>
      </w:pPr>
    </w:p>
    <w:p w14:paraId="2B719D11" w14:textId="77777777" w:rsidR="004336A5" w:rsidRPr="00EF03F2" w:rsidRDefault="004336A5">
      <w:pPr>
        <w:rPr>
          <w:rFonts w:ascii="SimSun" w:eastAsia="SimSun" w:hAnsi="SimSun"/>
          <w:lang w:eastAsia="zh-CN"/>
        </w:rPr>
      </w:pPr>
      <w:r w:rsidRPr="00EF03F2">
        <w:rPr>
          <w:rFonts w:ascii="SimSun" w:eastAsia="SimSun" w:hAnsi="SimSun" w:hint="eastAsia"/>
          <w:lang w:eastAsia="zh-CN"/>
        </w:rPr>
        <w:t>（二）本年度各类关联交易累计金额</w:t>
      </w:r>
    </w:p>
    <w:p w14:paraId="2B719D13" w14:textId="4BDE4F6F" w:rsidR="004336A5" w:rsidRPr="00EF03F2" w:rsidRDefault="00F06BEE">
      <w:pPr>
        <w:rPr>
          <w:rFonts w:ascii="SimSun" w:eastAsia="SimSun" w:hAnsi="SimSun"/>
          <w:lang w:eastAsia="zh-CN"/>
        </w:rPr>
      </w:pPr>
      <w:r w:rsidRPr="00EF03F2">
        <w:rPr>
          <w:rFonts w:ascii="SimSun" w:eastAsia="SimSun" w:hAnsi="SimSun" w:hint="eastAsia"/>
          <w:lang w:eastAsia="zh-CN"/>
        </w:rPr>
        <w:t>人民币</w:t>
      </w:r>
      <w:r w:rsidR="00D57D4C" w:rsidRPr="00EF03F2">
        <w:rPr>
          <w:rFonts w:ascii="SimSun" w:eastAsia="SimSun" w:hAnsi="SimSun" w:hint="eastAsia"/>
          <w:lang w:eastAsia="zh-CN"/>
        </w:rPr>
        <w:t>3.9492</w:t>
      </w:r>
      <w:r w:rsidRPr="00EF03F2">
        <w:rPr>
          <w:rFonts w:ascii="SimSun" w:eastAsia="SimSun" w:hAnsi="SimSun" w:hint="eastAsia"/>
          <w:lang w:eastAsia="zh-CN"/>
        </w:rPr>
        <w:t>亿元</w:t>
      </w:r>
    </w:p>
    <w:p w14:paraId="473332FC" w14:textId="77777777" w:rsidR="00591FA1" w:rsidRPr="00EF03F2" w:rsidRDefault="00591FA1" w:rsidP="002E61A9">
      <w:pPr>
        <w:spacing w:after="0" w:line="240" w:lineRule="auto"/>
        <w:jc w:val="center"/>
        <w:rPr>
          <w:rFonts w:ascii="SimSun" w:eastAsia="SimSun" w:hAnsi="SimSun"/>
          <w:lang w:eastAsia="zh-CN"/>
        </w:rPr>
      </w:pPr>
    </w:p>
    <w:p w14:paraId="2B719D14" w14:textId="006CEF00" w:rsidR="004336A5" w:rsidRPr="00EF03F2" w:rsidRDefault="004336A5">
      <w:pPr>
        <w:rPr>
          <w:rFonts w:ascii="SimSun" w:eastAsia="SimSun" w:hAnsi="SimSun"/>
          <w:lang w:eastAsia="zh-CN"/>
        </w:rPr>
      </w:pPr>
      <w:r w:rsidRPr="00EF03F2">
        <w:rPr>
          <w:rFonts w:ascii="SimSun" w:eastAsia="SimSun" w:hAnsi="SimSun" w:hint="eastAsia"/>
          <w:lang w:eastAsia="zh-CN"/>
        </w:rPr>
        <w:t>（三）中国</w:t>
      </w:r>
      <w:r w:rsidR="00CD0653" w:rsidRPr="00EF03F2">
        <w:rPr>
          <w:rFonts w:ascii="SimSun" w:eastAsia="SimSun" w:hAnsi="SimSun" w:hint="eastAsia"/>
          <w:lang w:eastAsia="zh-CN"/>
        </w:rPr>
        <w:t>银</w:t>
      </w:r>
      <w:r w:rsidRPr="00EF03F2">
        <w:rPr>
          <w:rFonts w:ascii="SimSun" w:eastAsia="SimSun" w:hAnsi="SimSun" w:hint="eastAsia"/>
          <w:lang w:eastAsia="zh-CN"/>
        </w:rPr>
        <w:t>保监会认为需要披露的其他事项</w:t>
      </w:r>
    </w:p>
    <w:p w14:paraId="2B719D15" w14:textId="77777777" w:rsidR="004336A5" w:rsidRPr="00AF3187" w:rsidRDefault="004336A5">
      <w:pPr>
        <w:rPr>
          <w:rFonts w:ascii="SimSun" w:eastAsia="SimSun" w:hAnsi="SimSun"/>
          <w:lang w:eastAsia="zh-CN"/>
        </w:rPr>
      </w:pPr>
      <w:r w:rsidRPr="00EF03F2">
        <w:rPr>
          <w:rFonts w:ascii="SimSun" w:eastAsia="SimSun" w:hAnsi="SimSun" w:hint="eastAsia"/>
          <w:lang w:eastAsia="zh-CN"/>
        </w:rPr>
        <w:t>本季度不适用。</w:t>
      </w:r>
    </w:p>
    <w:sectPr w:rsidR="004336A5" w:rsidRPr="00AF3187" w:rsidSect="00D122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CFBAD" w14:textId="77777777" w:rsidR="00DD3729" w:rsidRDefault="00DD3729" w:rsidP="00991133">
      <w:pPr>
        <w:spacing w:after="0" w:line="240" w:lineRule="auto"/>
      </w:pPr>
      <w:r>
        <w:separator/>
      </w:r>
    </w:p>
  </w:endnote>
  <w:endnote w:type="continuationSeparator" w:id="0">
    <w:p w14:paraId="379D960C" w14:textId="77777777" w:rsidR="00DD3729" w:rsidRDefault="00DD3729" w:rsidP="0099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ReSans">
    <w:altName w:val="Arial"/>
    <w:panose1 w:val="020B0604020202020204"/>
    <w:charset w:val="00"/>
    <w:family w:val="swiss"/>
    <w:pitch w:val="variable"/>
    <w:sig w:usb0="800002AF" w:usb1="0000004A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87DBB" w14:textId="77777777" w:rsidR="009C3E86" w:rsidRDefault="009C3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FB89" w14:textId="77777777" w:rsidR="009C3E86" w:rsidRDefault="009C3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EBCC3" w14:textId="77777777" w:rsidR="009C3E86" w:rsidRDefault="009C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223C" w14:textId="77777777" w:rsidR="00DD3729" w:rsidRDefault="00DD3729" w:rsidP="00991133">
      <w:pPr>
        <w:spacing w:after="0" w:line="240" w:lineRule="auto"/>
      </w:pPr>
      <w:r>
        <w:separator/>
      </w:r>
    </w:p>
  </w:footnote>
  <w:footnote w:type="continuationSeparator" w:id="0">
    <w:p w14:paraId="47EC98EF" w14:textId="77777777" w:rsidR="00DD3729" w:rsidRDefault="00DD3729" w:rsidP="0099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16CE" w14:textId="77777777" w:rsidR="009C3E86" w:rsidRDefault="009C3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F480" w14:textId="77777777" w:rsidR="009C3E86" w:rsidRDefault="009C3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C9EA" w14:textId="77777777" w:rsidR="009C3E86" w:rsidRDefault="009C3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5D"/>
    <w:rsid w:val="0001385D"/>
    <w:rsid w:val="000B279C"/>
    <w:rsid w:val="000D41B2"/>
    <w:rsid w:val="00245FCF"/>
    <w:rsid w:val="002610A5"/>
    <w:rsid w:val="002C37AB"/>
    <w:rsid w:val="002E61A9"/>
    <w:rsid w:val="002F6B56"/>
    <w:rsid w:val="00430CA9"/>
    <w:rsid w:val="004336A5"/>
    <w:rsid w:val="004F19A5"/>
    <w:rsid w:val="004F767A"/>
    <w:rsid w:val="00591FA1"/>
    <w:rsid w:val="00652BB0"/>
    <w:rsid w:val="006B408E"/>
    <w:rsid w:val="0071603F"/>
    <w:rsid w:val="00746B38"/>
    <w:rsid w:val="007964F7"/>
    <w:rsid w:val="00831587"/>
    <w:rsid w:val="00875276"/>
    <w:rsid w:val="00935273"/>
    <w:rsid w:val="00975AAE"/>
    <w:rsid w:val="00991133"/>
    <w:rsid w:val="009C3E86"/>
    <w:rsid w:val="009D792E"/>
    <w:rsid w:val="009E7757"/>
    <w:rsid w:val="00A93B7F"/>
    <w:rsid w:val="00AF3187"/>
    <w:rsid w:val="00B27C2F"/>
    <w:rsid w:val="00B51B0D"/>
    <w:rsid w:val="00BA04B1"/>
    <w:rsid w:val="00CD0653"/>
    <w:rsid w:val="00D1226C"/>
    <w:rsid w:val="00D14824"/>
    <w:rsid w:val="00D47D96"/>
    <w:rsid w:val="00D57D4C"/>
    <w:rsid w:val="00D95BF2"/>
    <w:rsid w:val="00DD3729"/>
    <w:rsid w:val="00ED5A37"/>
    <w:rsid w:val="00EF03F2"/>
    <w:rsid w:val="00F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19CD8"/>
  <w15:chartTrackingRefBased/>
  <w15:docId w15:val="{E1D2A724-F647-46DD-A414-FEF661A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AE"/>
    <w:rPr>
      <w:rFonts w:ascii="SwissReSans" w:hAnsi="SwissRe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3E86"/>
    <w:rPr>
      <w:rFonts w:ascii="SwissReSans" w:hAnsi="SwissReSans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3E8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3E86"/>
    <w:rPr>
      <w:rFonts w:ascii="SwissReSans" w:hAnsi="SwissReSans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1A9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A9"/>
    <w:rPr>
      <w:rFonts w:ascii="SwissReSans" w:hAnsi="SwissRe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DAB27C445DE41B8069B21D8E2193F" ma:contentTypeVersion="1" ma:contentTypeDescription="Create a new document." ma:contentTypeScope="" ma:versionID="cac17f6a8d98791e77e80cebdead1857">
  <xsd:schema xmlns:xsd="http://www.w3.org/2001/XMLSchema" xmlns:xs="http://www.w3.org/2001/XMLSchema" xmlns:p="http://schemas.microsoft.com/office/2006/metadata/properties" xmlns:ns2="d6b3294d-d0ac-402f-8738-58b01d6ec124" xmlns:ns3="5f862409-672a-4a62-8503-9a43510b2352" targetNamespace="http://schemas.microsoft.com/office/2006/metadata/properties" ma:root="true" ma:fieldsID="29db3fc01f2884865ee42210db011982" ns2:_="" ns3:_="">
    <xsd:import namespace="d6b3294d-d0ac-402f-8738-58b01d6ec124"/>
    <xsd:import namespace="5f862409-672a-4a62-8503-9a43510b23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294d-d0ac-402f-8738-58b01d6ec1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62409-672a-4a62-8503-9a43510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b3294d-d0ac-402f-8738-58b01d6ec124">CCC@7e67bf8e-17a9-4be3-bd25-9863eeb42025</_dlc_DocId>
    <_dlc_DocIdUrl xmlns="d6b3294d-d0ac-402f-8738-58b01d6ec124">
      <Url>https://atticus.swissre.com/sites/ReinsuranceAsia/_layouts/15/DocIdRedir.aspx?ID=CCC%407e67bf8e-17a9-4be3-bd25-9863eeb42025</Url>
      <Description>CCC@7e67bf8e-17a9-4be3-bd25-9863eeb42025</Description>
    </_dlc_DocIdUrl>
  </documentManagement>
</p:properties>
</file>

<file path=customXml/itemProps1.xml><?xml version="1.0" encoding="utf-8"?>
<ds:datastoreItem xmlns:ds="http://schemas.openxmlformats.org/officeDocument/2006/customXml" ds:itemID="{1FEB0EDC-095A-487E-8818-721F6C13D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294d-d0ac-402f-8738-58b01d6ec124"/>
    <ds:schemaRef ds:uri="5f862409-672a-4a62-8503-9a43510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8E507-2CE0-473F-88F5-A04909CD70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BED7CF-2D94-421D-AE61-4D17173D9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42F47-202B-430A-99EF-0C1274524BF8}">
  <ds:schemaRefs>
    <ds:schemaRef ds:uri="http://schemas.microsoft.com/office/2006/metadata/properties"/>
    <ds:schemaRef ds:uri="http://schemas.microsoft.com/office/infopath/2007/PartnerControls"/>
    <ds:schemaRef ds:uri="d6b3294d-d0ac-402f-8738-58b01d6ec1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Chen</dc:creator>
  <cp:keywords/>
  <dc:description/>
  <cp:lastModifiedBy>Sijing Wei</cp:lastModifiedBy>
  <cp:revision>29</cp:revision>
  <cp:lastPrinted>2019-04-25T03:11:00Z</cp:lastPrinted>
  <dcterms:created xsi:type="dcterms:W3CDTF">2016-07-22T08:29:00Z</dcterms:created>
  <dcterms:modified xsi:type="dcterms:W3CDTF">2020-10-26T09:31:00Z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7e67bf8e-17a9-4be3-bd25-9863eeb42025</vt:lpwstr>
  </property>
  <property fmtid="{D5CDD505-2E9C-101B-9397-08002B2CF9AE}" pid="3" name="ContentTypeId">
    <vt:lpwstr>0x010100FD5DAB27C445DE41B8069B21D8E2193F</vt:lpwstr>
  </property>
  <property fmtid="{D5CDD505-2E9C-101B-9397-08002B2CF9AE}" pid="4" name="MSIP_Label_90c2fedb-0da6-4717-8531-d16a1b9930f4_Enabled">
    <vt:lpwstr>True</vt:lpwstr>
  </property>
  <property fmtid="{D5CDD505-2E9C-101B-9397-08002B2CF9AE}" pid="5" name="MSIP_Label_90c2fedb-0da6-4717-8531-d16a1b9930f4_SiteId">
    <vt:lpwstr>45597f60-6e37-4be7-acfb-4c9e23b261ea</vt:lpwstr>
  </property>
  <property fmtid="{D5CDD505-2E9C-101B-9397-08002B2CF9AE}" pid="6" name="MSIP_Label_90c2fedb-0da6-4717-8531-d16a1b9930f4_Owner">
    <vt:lpwstr>Alex_Chen@swissre.com</vt:lpwstr>
  </property>
  <property fmtid="{D5CDD505-2E9C-101B-9397-08002B2CF9AE}" pid="7" name="MSIP_Label_90c2fedb-0da6-4717-8531-d16a1b9930f4_SetDate">
    <vt:lpwstr>2019-04-25T03:10:34.0544873Z</vt:lpwstr>
  </property>
  <property fmtid="{D5CDD505-2E9C-101B-9397-08002B2CF9AE}" pid="8" name="MSIP_Label_90c2fedb-0da6-4717-8531-d16a1b9930f4_Name">
    <vt:lpwstr>Internal</vt:lpwstr>
  </property>
  <property fmtid="{D5CDD505-2E9C-101B-9397-08002B2CF9AE}" pid="9" name="MSIP_Label_90c2fedb-0da6-4717-8531-d16a1b9930f4_Application">
    <vt:lpwstr>Microsoft Azure Information Protection</vt:lpwstr>
  </property>
  <property fmtid="{D5CDD505-2E9C-101B-9397-08002B2CF9AE}" pid="10" name="MSIP_Label_90c2fedb-0da6-4717-8531-d16a1b9930f4_Extended_MSFT_Method">
    <vt:lpwstr>Automatic</vt:lpwstr>
  </property>
  <property fmtid="{D5CDD505-2E9C-101B-9397-08002B2CF9AE}" pid="11" name="Sensitivity">
    <vt:lpwstr>Internal</vt:lpwstr>
  </property>
  <property fmtid="{D5CDD505-2E9C-101B-9397-08002B2CF9AE}" pid="12" name="brcSensitivity">
    <vt:lpwstr>Internal</vt:lpwstr>
  </property>
</Properties>
</file>