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D2" w:rsidRDefault="004841D2" w:rsidP="00EB4B77">
      <w:pPr>
        <w:ind w:right="-547" w:firstLineChars="1652" w:firstLine="3483"/>
        <w:rPr>
          <w:rFonts w:ascii="宋体" w:eastAsia="宋体" w:hAnsi="宋体" w:cs="Times New Roman"/>
          <w:b/>
          <w:szCs w:val="21"/>
        </w:rPr>
      </w:pPr>
      <w:r w:rsidRPr="00424450">
        <w:rPr>
          <w:rFonts w:ascii="宋体" w:eastAsia="宋体" w:hAnsi="宋体" w:cs="Times New Roman" w:hint="eastAsia"/>
          <w:b/>
          <w:szCs w:val="21"/>
        </w:rPr>
        <w:t>财产</w:t>
      </w:r>
      <w:r w:rsidRPr="00424450">
        <w:rPr>
          <w:rFonts w:ascii="宋体" w:eastAsia="宋体" w:hAnsi="宋体" w:cs="Times New Roman"/>
          <w:b/>
          <w:szCs w:val="21"/>
        </w:rPr>
        <w:t>险</w:t>
      </w:r>
      <w:r w:rsidRPr="00424450">
        <w:rPr>
          <w:rFonts w:ascii="宋体" w:eastAsia="宋体" w:hAnsi="宋体" w:cs="Times New Roman" w:hint="eastAsia"/>
          <w:b/>
          <w:szCs w:val="21"/>
        </w:rPr>
        <w:t>出险通知书</w:t>
      </w:r>
    </w:p>
    <w:p w:rsidR="00EB4B77" w:rsidRPr="00424450" w:rsidRDefault="00EB4B77" w:rsidP="00EB4B77">
      <w:pPr>
        <w:ind w:right="-547" w:firstLineChars="1652" w:firstLine="3469"/>
        <w:rPr>
          <w:rFonts w:ascii="宋体" w:eastAsia="宋体" w:hAnsi="宋体" w:cs="Times New Roman"/>
          <w:szCs w:val="21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970"/>
        <w:gridCol w:w="1710"/>
        <w:gridCol w:w="3510"/>
      </w:tblGrid>
      <w:tr w:rsidR="004841D2" w:rsidRPr="00424450" w:rsidTr="00840E73">
        <w:trPr>
          <w:trHeight w:val="840"/>
        </w:trPr>
        <w:tc>
          <w:tcPr>
            <w:tcW w:w="1440" w:type="dxa"/>
            <w:gridSpan w:val="2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保单号码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出险日期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41D2" w:rsidRPr="00424450" w:rsidTr="00840E73">
        <w:trPr>
          <w:trHeight w:val="840"/>
        </w:trPr>
        <w:tc>
          <w:tcPr>
            <w:tcW w:w="1440" w:type="dxa"/>
            <w:gridSpan w:val="2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保险期限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出险地点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41D2" w:rsidRPr="00424450" w:rsidTr="00840E73">
        <w:trPr>
          <w:trHeight w:val="840"/>
        </w:trPr>
        <w:tc>
          <w:tcPr>
            <w:tcW w:w="1440" w:type="dxa"/>
            <w:gridSpan w:val="2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保险金额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4841D2" w:rsidRPr="00424450" w:rsidRDefault="004841D2" w:rsidP="00840E73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出险标的</w:t>
            </w:r>
          </w:p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841D2" w:rsidRPr="00424450" w:rsidRDefault="004841D2" w:rsidP="00840E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41D2" w:rsidRPr="00424450" w:rsidTr="00251066">
        <w:trPr>
          <w:cantSplit/>
          <w:trHeight w:val="5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出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险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原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因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及</w:t>
            </w:r>
          </w:p>
          <w:p w:rsidR="004841D2" w:rsidRPr="00424450" w:rsidRDefault="004841D2" w:rsidP="00840E73">
            <w:pPr>
              <w:spacing w:line="192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经</w:t>
            </w:r>
          </w:p>
          <w:p w:rsidR="004841D2" w:rsidRPr="00424450" w:rsidRDefault="004841D2" w:rsidP="00840E73">
            <w:pPr>
              <w:spacing w:line="192" w:lineRule="auto"/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过</w:t>
            </w:r>
          </w:p>
        </w:tc>
        <w:tc>
          <w:tcPr>
            <w:tcW w:w="8910" w:type="dxa"/>
            <w:gridSpan w:val="4"/>
          </w:tcPr>
          <w:p w:rsidR="004841D2" w:rsidRPr="00424450" w:rsidRDefault="004841D2" w:rsidP="00840E7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41D2" w:rsidRPr="00424450" w:rsidTr="00EB4B77">
        <w:trPr>
          <w:cantSplit/>
          <w:trHeight w:val="3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D2" w:rsidRPr="00424450" w:rsidRDefault="004841D2" w:rsidP="00840E73">
            <w:pPr>
              <w:spacing w:line="192" w:lineRule="auto"/>
              <w:ind w:left="115" w:right="11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标的损失程度及施救整理情况</w:t>
            </w:r>
          </w:p>
        </w:tc>
        <w:tc>
          <w:tcPr>
            <w:tcW w:w="8910" w:type="dxa"/>
            <w:gridSpan w:val="4"/>
            <w:tcBorders>
              <w:left w:val="nil"/>
            </w:tcBorders>
          </w:tcPr>
          <w:p w:rsidR="004841D2" w:rsidRPr="00424450" w:rsidRDefault="004841D2" w:rsidP="00840E73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841D2" w:rsidRPr="00424450" w:rsidTr="00840E73">
        <w:trPr>
          <w:trHeight w:val="647"/>
        </w:trPr>
        <w:tc>
          <w:tcPr>
            <w:tcW w:w="9630" w:type="dxa"/>
            <w:gridSpan w:val="5"/>
          </w:tcPr>
          <w:p w:rsidR="00251066" w:rsidRDefault="00251066" w:rsidP="00840E73">
            <w:pPr>
              <w:rPr>
                <w:rFonts w:ascii="宋体" w:eastAsia="宋体" w:hAnsi="宋体" w:cs="Times New Roman"/>
                <w:szCs w:val="21"/>
              </w:rPr>
            </w:pPr>
          </w:p>
          <w:p w:rsidR="004841D2" w:rsidRPr="00424450" w:rsidRDefault="004841D2" w:rsidP="00251066">
            <w:pPr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估损金额(大写)</w:t>
            </w:r>
          </w:p>
        </w:tc>
      </w:tr>
      <w:tr w:rsidR="00251066" w:rsidRPr="00424450" w:rsidTr="00840E73">
        <w:trPr>
          <w:trHeight w:val="647"/>
        </w:trPr>
        <w:tc>
          <w:tcPr>
            <w:tcW w:w="9630" w:type="dxa"/>
            <w:gridSpan w:val="5"/>
          </w:tcPr>
          <w:p w:rsidR="00251066" w:rsidRPr="00A94D75" w:rsidRDefault="00251066" w:rsidP="00251066">
            <w:pPr>
              <w:jc w:val="center"/>
              <w:rPr>
                <w:rFonts w:asciiTheme="majorEastAsia" w:eastAsiaTheme="majorEastAsia" w:hAnsiTheme="majorEastAsia"/>
              </w:rPr>
            </w:pPr>
            <w:r w:rsidRPr="00A94D75">
              <w:rPr>
                <w:rFonts w:asciiTheme="majorEastAsia" w:eastAsiaTheme="majorEastAsia" w:hAnsiTheme="majorEastAsia" w:hint="eastAsia"/>
                <w:b/>
              </w:rPr>
              <w:lastRenderedPageBreak/>
              <w:t>反欺诈提示</w:t>
            </w:r>
          </w:p>
          <w:p w:rsidR="00251066" w:rsidRPr="00A94D75" w:rsidRDefault="00251066" w:rsidP="0025106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251066" w:rsidRPr="00A94D75" w:rsidRDefault="00251066" w:rsidP="00251066">
            <w:pPr>
              <w:rPr>
                <w:rFonts w:asciiTheme="majorEastAsia" w:eastAsiaTheme="majorEastAsia" w:hAnsiTheme="majorEastAsia"/>
              </w:rPr>
            </w:pPr>
            <w:r w:rsidRPr="00A94D75">
              <w:rPr>
                <w:rFonts w:asciiTheme="majorEastAsia" w:eastAsiaTheme="majorEastAsia" w:hAnsiTheme="majorEastAsia" w:hint="eastAsia"/>
              </w:rPr>
              <w:t>诚信是保险合同基本原则，涉嫌保险欺诈将承担以下责任：</w:t>
            </w:r>
          </w:p>
          <w:p w:rsidR="00251066" w:rsidRPr="00A94D75" w:rsidRDefault="00251066" w:rsidP="00251066">
            <w:pPr>
              <w:rPr>
                <w:rFonts w:asciiTheme="majorEastAsia" w:eastAsiaTheme="majorEastAsia" w:hAnsiTheme="majorEastAsia"/>
              </w:rPr>
            </w:pPr>
          </w:p>
          <w:p w:rsidR="00251066" w:rsidRPr="00A94D75" w:rsidRDefault="00251066" w:rsidP="00251066">
            <w:pPr>
              <w:ind w:left="1226" w:hangingChars="584" w:hanging="1226"/>
              <w:rPr>
                <w:rFonts w:asciiTheme="majorEastAsia" w:eastAsiaTheme="majorEastAsia" w:hAnsiTheme="majorEastAsia"/>
              </w:rPr>
            </w:pPr>
            <w:r w:rsidRPr="00A94D75">
              <w:rPr>
                <w:rFonts w:asciiTheme="majorEastAsia" w:eastAsiaTheme="majorEastAsia" w:hAnsiTheme="majorEastAsia" w:hint="eastAsia"/>
              </w:rPr>
              <w:t>【</w:t>
            </w:r>
            <w:r w:rsidRPr="00A94D75">
              <w:rPr>
                <w:rFonts w:asciiTheme="majorEastAsia" w:eastAsiaTheme="majorEastAsia" w:hAnsiTheme="majorEastAsia" w:hint="eastAsia"/>
                <w:b/>
              </w:rPr>
              <w:t>刑事责任</w:t>
            </w:r>
            <w:r w:rsidRPr="00A94D75">
              <w:rPr>
                <w:rFonts w:asciiTheme="majorEastAsia" w:eastAsiaTheme="majorEastAsia" w:hAnsiTheme="majorEastAsia" w:hint="eastAsia"/>
              </w:rPr>
              <w:t>】进行保险诈骗犯罪活动，可能会受到拘役、有期徒刑，并处罚金或者没收财产的刑事处罚。保险事故的鉴定人、证明人故意提供虚假的证明文件，为他人诈骗提供条件的，以保险诈骗罪的共犯论处。</w:t>
            </w:r>
          </w:p>
          <w:p w:rsidR="00251066" w:rsidRPr="00A94D75" w:rsidRDefault="00251066" w:rsidP="00251066">
            <w:pPr>
              <w:rPr>
                <w:rFonts w:asciiTheme="majorEastAsia" w:eastAsiaTheme="majorEastAsia" w:hAnsiTheme="majorEastAsia"/>
              </w:rPr>
            </w:pPr>
          </w:p>
          <w:p w:rsidR="00251066" w:rsidRPr="00A94D75" w:rsidRDefault="00251066" w:rsidP="00251066">
            <w:pPr>
              <w:ind w:left="1226" w:hangingChars="584" w:hanging="1226"/>
              <w:rPr>
                <w:rFonts w:asciiTheme="majorEastAsia" w:eastAsiaTheme="majorEastAsia" w:hAnsiTheme="majorEastAsia"/>
              </w:rPr>
            </w:pPr>
            <w:r w:rsidRPr="00A94D75">
              <w:rPr>
                <w:rFonts w:asciiTheme="majorEastAsia" w:eastAsiaTheme="majorEastAsia" w:hAnsiTheme="majorEastAsia" w:hint="eastAsia"/>
              </w:rPr>
              <w:t>【</w:t>
            </w:r>
            <w:r w:rsidRPr="00A94D75">
              <w:rPr>
                <w:rFonts w:asciiTheme="majorEastAsia" w:eastAsiaTheme="majorEastAsia" w:hAnsiTheme="majorEastAsia" w:hint="eastAsia"/>
                <w:b/>
              </w:rPr>
              <w:t>行政责任</w:t>
            </w:r>
            <w:r w:rsidRPr="00A94D75">
              <w:rPr>
                <w:rFonts w:asciiTheme="majorEastAsia" w:eastAsiaTheme="majorEastAsia" w:hAnsiTheme="majorEastAsia" w:hint="eastAsia"/>
              </w:rPr>
              <w:t>】进行保险诈骗活动，尚不构成犯罪的，可能会受到15日以下拘留、5000元以下罚款的行政处罚；保险事故的鉴定人、证明人故意提供虚假的证明文件，为他人诈骗提供条件的，也会受到相应的行政处罚。</w:t>
            </w:r>
          </w:p>
          <w:p w:rsidR="00251066" w:rsidRPr="00A94D75" w:rsidRDefault="00251066" w:rsidP="00251066">
            <w:pPr>
              <w:rPr>
                <w:rFonts w:asciiTheme="majorEastAsia" w:eastAsiaTheme="majorEastAsia" w:hAnsiTheme="majorEastAsia"/>
              </w:rPr>
            </w:pPr>
          </w:p>
          <w:p w:rsidR="00251066" w:rsidRPr="00A94D75" w:rsidRDefault="00251066" w:rsidP="00251066">
            <w:pPr>
              <w:ind w:left="1226" w:hangingChars="584" w:hanging="1226"/>
              <w:rPr>
                <w:rFonts w:asciiTheme="majorEastAsia" w:eastAsiaTheme="majorEastAsia" w:hAnsiTheme="majorEastAsia"/>
              </w:rPr>
            </w:pPr>
            <w:r w:rsidRPr="00A94D75">
              <w:rPr>
                <w:rFonts w:asciiTheme="majorEastAsia" w:eastAsiaTheme="majorEastAsia" w:hAnsiTheme="majorEastAsia" w:hint="eastAsia"/>
              </w:rPr>
              <w:t>【</w:t>
            </w:r>
            <w:r w:rsidRPr="00A94D75">
              <w:rPr>
                <w:rFonts w:asciiTheme="majorEastAsia" w:eastAsiaTheme="majorEastAsia" w:hAnsiTheme="majorEastAsia" w:hint="eastAsia"/>
                <w:b/>
              </w:rPr>
              <w:t>民事责任</w:t>
            </w:r>
            <w:r w:rsidRPr="00A94D75">
              <w:rPr>
                <w:rFonts w:asciiTheme="majorEastAsia" w:eastAsiaTheme="majorEastAsia" w:hAnsiTheme="majorEastAsia" w:hint="eastAsia"/>
              </w:rPr>
              <w:t>】故意或因重大过失未履行如实告知义务，保险公司可能不承担赔偿或给付保险金的责任。</w:t>
            </w:r>
          </w:p>
          <w:p w:rsidR="00251066" w:rsidRPr="00424450" w:rsidRDefault="00251066" w:rsidP="00A94D75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A94D75">
              <w:rPr>
                <w:rFonts w:asciiTheme="majorEastAsia" w:eastAsiaTheme="majorEastAsia" w:hAnsiTheme="majorEastAsia" w:hint="eastAsia"/>
              </w:rPr>
              <w:t>（根据江苏保监局要求）</w:t>
            </w:r>
          </w:p>
        </w:tc>
      </w:tr>
      <w:tr w:rsidR="004841D2" w:rsidRPr="00424450" w:rsidTr="00840E73">
        <w:trPr>
          <w:trHeight w:val="2177"/>
        </w:trPr>
        <w:tc>
          <w:tcPr>
            <w:tcW w:w="9630" w:type="dxa"/>
            <w:gridSpan w:val="5"/>
          </w:tcPr>
          <w:p w:rsidR="004841D2" w:rsidRPr="00424450" w:rsidRDefault="004841D2" w:rsidP="00840E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在此郑重保证上述陈述及情况说明均真实无误。</w:t>
            </w:r>
          </w:p>
          <w:p w:rsidR="004841D2" w:rsidRDefault="004841D2" w:rsidP="00840E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251066" w:rsidRDefault="00251066" w:rsidP="00840E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251066" w:rsidRPr="00424450" w:rsidRDefault="00251066" w:rsidP="00840E7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4841D2" w:rsidRDefault="004841D2" w:rsidP="00840E73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被保险人(公章)</w:t>
            </w:r>
          </w:p>
          <w:p w:rsidR="00251066" w:rsidRDefault="00251066" w:rsidP="00840E73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  <w:p w:rsidR="00251066" w:rsidRPr="00424450" w:rsidRDefault="00251066" w:rsidP="00840E73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  <w:p w:rsidR="004841D2" w:rsidRPr="00424450" w:rsidRDefault="004841D2" w:rsidP="00251066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424450">
              <w:rPr>
                <w:rFonts w:ascii="宋体" w:eastAsia="宋体" w:hAnsi="宋体" w:cs="Times New Roman" w:hint="eastAsia"/>
                <w:szCs w:val="21"/>
              </w:rPr>
              <w:t>日期：                               联系人：                                   电话：</w:t>
            </w:r>
          </w:p>
        </w:tc>
      </w:tr>
    </w:tbl>
    <w:p w:rsidR="00EA1CBF" w:rsidRPr="00424450" w:rsidRDefault="00EA1CBF" w:rsidP="004841D2">
      <w:pPr>
        <w:rPr>
          <w:szCs w:val="21"/>
        </w:rPr>
      </w:pPr>
    </w:p>
    <w:sectPr w:rsidR="00EA1CBF" w:rsidRPr="00424450" w:rsidSect="008E6843">
      <w:footerReference w:type="default" r:id="rId8"/>
      <w:headerReference w:type="first" r:id="rId9"/>
      <w:pgSz w:w="11906" w:h="16838" w:code="9"/>
      <w:pgMar w:top="1814" w:right="822" w:bottom="397" w:left="1588" w:header="851" w:footer="39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91" w:rsidRDefault="00F10E91" w:rsidP="00145A98">
      <w:r>
        <w:separator/>
      </w:r>
    </w:p>
  </w:endnote>
  <w:endnote w:type="continuationSeparator" w:id="0">
    <w:p w:rsidR="00F10E91" w:rsidRDefault="00F10E91" w:rsidP="0014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0815"/>
      <w:docPartObj>
        <w:docPartGallery w:val="Page Numbers (Bottom of Page)"/>
        <w:docPartUnique/>
      </w:docPartObj>
    </w:sdtPr>
    <w:sdtEndPr/>
    <w:sdtContent>
      <w:p w:rsidR="00F10E91" w:rsidRPr="008E6843" w:rsidRDefault="00251066" w:rsidP="008E6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91" w:rsidRDefault="00F10E91" w:rsidP="00145A98">
      <w:r>
        <w:separator/>
      </w:r>
    </w:p>
  </w:footnote>
  <w:footnote w:type="continuationSeparator" w:id="0">
    <w:p w:rsidR="00F10E91" w:rsidRDefault="00F10E91" w:rsidP="0014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91" w:rsidRDefault="00C7073F" w:rsidP="00C7073F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-540385</wp:posOffset>
          </wp:positionV>
          <wp:extent cx="7519035" cy="1951990"/>
          <wp:effectExtent l="19050" t="0" r="5715" b="0"/>
          <wp:wrapTight wrapText="bothSides">
            <wp:wrapPolygon edited="0">
              <wp:start x="-55" y="0"/>
              <wp:lineTo x="-55" y="21291"/>
              <wp:lineTo x="21616" y="21291"/>
              <wp:lineTo x="21616" y="0"/>
              <wp:lineTo x="-55" y="0"/>
            </wp:wrapPolygon>
          </wp:wrapTight>
          <wp:docPr id="3" name="Picture 2" descr="SwissReCS_LetterHeader_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ReCS_LetterHeader_FINAL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9035" cy="195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F3C"/>
    <w:rsid w:val="000D0DFD"/>
    <w:rsid w:val="00145A98"/>
    <w:rsid w:val="001B47B6"/>
    <w:rsid w:val="00251066"/>
    <w:rsid w:val="002828C3"/>
    <w:rsid w:val="002B58EE"/>
    <w:rsid w:val="003A41C7"/>
    <w:rsid w:val="00424450"/>
    <w:rsid w:val="004841D2"/>
    <w:rsid w:val="004B1BD9"/>
    <w:rsid w:val="00554F3C"/>
    <w:rsid w:val="00756776"/>
    <w:rsid w:val="007628FB"/>
    <w:rsid w:val="00767C44"/>
    <w:rsid w:val="007C79A0"/>
    <w:rsid w:val="00815B0E"/>
    <w:rsid w:val="00886DA5"/>
    <w:rsid w:val="008D2B1B"/>
    <w:rsid w:val="008E6843"/>
    <w:rsid w:val="00A94D75"/>
    <w:rsid w:val="00AF4ED9"/>
    <w:rsid w:val="00BF3C80"/>
    <w:rsid w:val="00C7073F"/>
    <w:rsid w:val="00D37AFE"/>
    <w:rsid w:val="00EA1CBF"/>
    <w:rsid w:val="00EB163F"/>
    <w:rsid w:val="00EB4B77"/>
    <w:rsid w:val="00ED398E"/>
    <w:rsid w:val="00F10E91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A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776"/>
    <w:pPr>
      <w:keepNext/>
      <w:keepLines/>
      <w:spacing w:before="340" w:after="330" w:line="578" w:lineRule="auto"/>
      <w:outlineLvl w:val="0"/>
    </w:pPr>
    <w:rPr>
      <w:b/>
      <w:bCs/>
      <w:color w:val="FF0000"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7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B0E"/>
    <w:rPr>
      <w:b/>
      <w:bCs/>
      <w:color w:val="FF0000"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15B0E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3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3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5A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5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5A98"/>
    <w:rPr>
      <w:sz w:val="18"/>
      <w:szCs w:val="18"/>
    </w:rPr>
  </w:style>
  <w:style w:type="table" w:styleId="TableGrid">
    <w:name w:val="Table Grid"/>
    <w:basedOn w:val="TableNormal"/>
    <w:uiPriority w:val="59"/>
    <w:rsid w:val="00EB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080B-4368-4486-9CE8-DE77D8CC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chHuang</dc:creator>
  <cp:lastModifiedBy>Jerry Xiao</cp:lastModifiedBy>
  <cp:revision>7</cp:revision>
  <dcterms:created xsi:type="dcterms:W3CDTF">2015-01-06T05:55:00Z</dcterms:created>
  <dcterms:modified xsi:type="dcterms:W3CDTF">2015-07-23T12:18:00Z</dcterms:modified>
</cp:coreProperties>
</file>